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60" w:type="dxa"/>
        <w:tblLook w:val="0000" w:firstRow="0" w:lastRow="0" w:firstColumn="0" w:lastColumn="0" w:noHBand="0" w:noVBand="0"/>
      </w:tblPr>
      <w:tblGrid>
        <w:gridCol w:w="5066"/>
        <w:gridCol w:w="4994"/>
      </w:tblGrid>
      <w:tr w:rsidR="00685C2D" w:rsidRPr="00685C2D" w:rsidTr="00685C2D">
        <w:trPr>
          <w:trHeight w:val="900"/>
        </w:trPr>
        <w:tc>
          <w:tcPr>
            <w:tcW w:w="10060" w:type="dxa"/>
            <w:gridSpan w:val="2"/>
            <w:vAlign w:val="bottom"/>
          </w:tcPr>
          <w:p w:rsidR="00685C2D" w:rsidRPr="00EB3A28" w:rsidRDefault="00FD1B09" w:rsidP="00685C2D">
            <w:pPr>
              <w:spacing w:after="0" w:line="240" w:lineRule="auto"/>
              <w:jc w:val="center"/>
              <w:rPr>
                <w:rFonts w:ascii="Times New Roman" w:eastAsia="Times New Roman" w:hAnsi="Times New Roman" w:cs="Times New Roman"/>
                <w:sz w:val="28"/>
                <w:szCs w:val="28"/>
                <w:lang w:eastAsia="ru-RU"/>
              </w:rPr>
            </w:pPr>
            <w:r w:rsidRPr="00EB3A28">
              <w:rPr>
                <w:rFonts w:ascii="Times New Roman" w:eastAsia="Times New Roman" w:hAnsi="Times New Roman" w:cs="Times New Roman"/>
                <w:noProof/>
                <w:sz w:val="20"/>
                <w:szCs w:val="20"/>
                <w:lang w:eastAsia="ru-RU"/>
              </w:rPr>
              <w:drawing>
                <wp:inline distT="0" distB="0" distL="0" distR="0" wp14:anchorId="797F01C7" wp14:editId="187422C3">
                  <wp:extent cx="607060" cy="716915"/>
                  <wp:effectExtent l="0" t="0" r="0" b="0"/>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bookmarkStart w:id="0" w:name="_GoBack"/>
            <w:bookmarkEnd w:id="0"/>
          </w:p>
        </w:tc>
      </w:tr>
      <w:tr w:rsidR="00150133" w:rsidRPr="00150133" w:rsidTr="00685C2D">
        <w:trPr>
          <w:trHeight w:val="327"/>
        </w:trPr>
        <w:tc>
          <w:tcPr>
            <w:tcW w:w="10060" w:type="dxa"/>
            <w:gridSpan w:val="2"/>
            <w:vAlign w:val="bottom"/>
          </w:tcPr>
          <w:p w:rsidR="00685C2D" w:rsidRPr="00EB3A28" w:rsidRDefault="00685C2D" w:rsidP="00EB3A28">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EB3A28">
              <w:rPr>
                <w:rFonts w:ascii="Times New Roman" w:eastAsia="Times New Roman" w:hAnsi="Times New Roman" w:cs="Times New Roman"/>
                <w:b/>
                <w:caps/>
                <w:spacing w:val="12"/>
                <w:sz w:val="28"/>
                <w:szCs w:val="28"/>
                <w:lang w:eastAsia="ru-RU"/>
              </w:rPr>
              <w:t>АДМИНИСТРАЦИЯ</w:t>
            </w:r>
            <w:r w:rsidR="00EB3A28">
              <w:rPr>
                <w:rFonts w:ascii="Times New Roman" w:eastAsia="Times New Roman" w:hAnsi="Times New Roman" w:cs="Times New Roman"/>
                <w:b/>
                <w:caps/>
                <w:spacing w:val="12"/>
                <w:sz w:val="28"/>
                <w:szCs w:val="28"/>
                <w:lang w:eastAsia="ru-RU"/>
              </w:rPr>
              <w:t xml:space="preserve"> </w:t>
            </w:r>
          </w:p>
        </w:tc>
      </w:tr>
      <w:tr w:rsidR="00150133" w:rsidRPr="00150133" w:rsidTr="00685C2D">
        <w:trPr>
          <w:trHeight w:val="319"/>
        </w:trPr>
        <w:tc>
          <w:tcPr>
            <w:tcW w:w="10060" w:type="dxa"/>
            <w:gridSpan w:val="2"/>
            <w:vAlign w:val="bottom"/>
          </w:tcPr>
          <w:p w:rsidR="00685C2D" w:rsidRPr="00EB3A28" w:rsidRDefault="00685C2D" w:rsidP="00EB3A28">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EB3A28">
              <w:rPr>
                <w:rFonts w:ascii="Times New Roman" w:eastAsia="Times New Roman" w:hAnsi="Times New Roman" w:cs="Times New Roman"/>
                <w:b/>
                <w:caps/>
                <w:spacing w:val="12"/>
                <w:sz w:val="28"/>
                <w:szCs w:val="28"/>
                <w:lang w:eastAsia="ru-RU"/>
              </w:rPr>
              <w:t>НОВОКУБАНСКОГО</w:t>
            </w:r>
            <w:r w:rsidR="00EB3A28">
              <w:rPr>
                <w:rFonts w:ascii="Times New Roman" w:eastAsia="Times New Roman" w:hAnsi="Times New Roman" w:cs="Times New Roman"/>
                <w:caps/>
                <w:spacing w:val="12"/>
                <w:sz w:val="28"/>
                <w:szCs w:val="28"/>
                <w:lang w:eastAsia="ru-RU"/>
              </w:rPr>
              <w:t xml:space="preserve"> </w:t>
            </w:r>
            <w:r w:rsidRPr="00EB3A28">
              <w:rPr>
                <w:rFonts w:ascii="Times New Roman" w:eastAsia="Times New Roman" w:hAnsi="Times New Roman" w:cs="Times New Roman"/>
                <w:b/>
                <w:caps/>
                <w:spacing w:val="12"/>
                <w:sz w:val="28"/>
                <w:szCs w:val="28"/>
                <w:lang w:eastAsia="ru-RU"/>
              </w:rPr>
              <w:t>ГОРОДСКОГО ПОСЕЛЕНИЯ</w:t>
            </w:r>
          </w:p>
        </w:tc>
      </w:tr>
      <w:tr w:rsidR="00150133" w:rsidRPr="00150133" w:rsidTr="00685C2D">
        <w:trPr>
          <w:trHeight w:val="359"/>
        </w:trPr>
        <w:tc>
          <w:tcPr>
            <w:tcW w:w="10060" w:type="dxa"/>
            <w:gridSpan w:val="2"/>
            <w:vAlign w:val="bottom"/>
          </w:tcPr>
          <w:p w:rsidR="00685C2D" w:rsidRPr="00EB3A28" w:rsidRDefault="00685C2D" w:rsidP="00685C2D">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EB3A28">
              <w:rPr>
                <w:rFonts w:ascii="Times New Roman" w:eastAsia="Times New Roman" w:hAnsi="Times New Roman" w:cs="Times New Roman"/>
                <w:b/>
                <w:caps/>
                <w:spacing w:val="12"/>
                <w:sz w:val="28"/>
                <w:szCs w:val="28"/>
                <w:lang w:eastAsia="ru-RU"/>
              </w:rPr>
              <w:t>НОВОКУБАНСКОГО  РАЙОНА</w:t>
            </w:r>
          </w:p>
        </w:tc>
      </w:tr>
      <w:tr w:rsidR="00150133" w:rsidRPr="00150133" w:rsidTr="00685C2D">
        <w:trPr>
          <w:trHeight w:val="439"/>
        </w:trPr>
        <w:tc>
          <w:tcPr>
            <w:tcW w:w="10060" w:type="dxa"/>
            <w:gridSpan w:val="2"/>
            <w:vAlign w:val="bottom"/>
          </w:tcPr>
          <w:p w:rsidR="00685C2D" w:rsidRPr="00EB3A28" w:rsidRDefault="00685C2D" w:rsidP="00685C2D">
            <w:pPr>
              <w:keepNext/>
              <w:spacing w:after="0" w:line="204" w:lineRule="auto"/>
              <w:jc w:val="center"/>
              <w:outlineLvl w:val="1"/>
              <w:rPr>
                <w:rFonts w:ascii="Times New Roman" w:eastAsia="Times New Roman" w:hAnsi="Times New Roman" w:cs="Times New Roman"/>
                <w:b/>
                <w:caps/>
                <w:spacing w:val="12"/>
                <w:sz w:val="36"/>
                <w:szCs w:val="36"/>
                <w:lang w:eastAsia="ru-RU"/>
              </w:rPr>
            </w:pPr>
            <w:r w:rsidRPr="00EB3A28">
              <w:rPr>
                <w:rFonts w:ascii="Times New Roman" w:eastAsia="Times New Roman" w:hAnsi="Times New Roman" w:cs="Times New Roman"/>
                <w:b/>
                <w:caps/>
                <w:spacing w:val="12"/>
                <w:sz w:val="36"/>
                <w:szCs w:val="36"/>
                <w:lang w:eastAsia="ru-RU"/>
              </w:rPr>
              <w:t>ПОСТАНОВЛЕНИЕ</w:t>
            </w:r>
          </w:p>
        </w:tc>
      </w:tr>
      <w:tr w:rsidR="00150133" w:rsidRPr="00150133" w:rsidTr="00685C2D">
        <w:trPr>
          <w:trHeight w:val="345"/>
        </w:trPr>
        <w:tc>
          <w:tcPr>
            <w:tcW w:w="5066" w:type="dxa"/>
            <w:vAlign w:val="bottom"/>
          </w:tcPr>
          <w:p w:rsidR="00685C2D" w:rsidRPr="00EB3A28" w:rsidRDefault="00685C2D" w:rsidP="00EB3A28">
            <w:pPr>
              <w:keepNext/>
              <w:spacing w:after="0" w:line="204" w:lineRule="auto"/>
              <w:outlineLvl w:val="1"/>
              <w:rPr>
                <w:rFonts w:ascii="Times New Roman" w:eastAsia="Times New Roman" w:hAnsi="Times New Roman" w:cs="Times New Roman"/>
                <w:caps/>
                <w:spacing w:val="12"/>
                <w:sz w:val="28"/>
                <w:szCs w:val="28"/>
                <w:lang w:eastAsia="ru-RU"/>
              </w:rPr>
            </w:pPr>
            <w:r w:rsidRPr="00EB3A28">
              <w:rPr>
                <w:rFonts w:ascii="Times New Roman" w:eastAsia="Times New Roman" w:hAnsi="Times New Roman" w:cs="Times New Roman"/>
                <w:spacing w:val="12"/>
                <w:sz w:val="28"/>
                <w:szCs w:val="28"/>
                <w:lang w:eastAsia="ru-RU"/>
              </w:rPr>
              <w:t>от</w:t>
            </w:r>
            <w:r w:rsidRPr="00EB3A28">
              <w:rPr>
                <w:rFonts w:ascii="Times New Roman" w:eastAsia="Times New Roman" w:hAnsi="Times New Roman" w:cs="Times New Roman"/>
                <w:caps/>
                <w:spacing w:val="12"/>
                <w:sz w:val="28"/>
                <w:szCs w:val="28"/>
                <w:lang w:eastAsia="ru-RU"/>
              </w:rPr>
              <w:t xml:space="preserve"> </w:t>
            </w:r>
            <w:r w:rsidR="00EB3A28">
              <w:rPr>
                <w:rFonts w:ascii="Times New Roman" w:eastAsia="Times New Roman" w:hAnsi="Times New Roman" w:cs="Times New Roman"/>
                <w:caps/>
                <w:spacing w:val="12"/>
                <w:sz w:val="28"/>
                <w:szCs w:val="28"/>
                <w:lang w:eastAsia="ru-RU"/>
              </w:rPr>
              <w:t>_____________</w:t>
            </w:r>
          </w:p>
        </w:tc>
        <w:tc>
          <w:tcPr>
            <w:tcW w:w="4994" w:type="dxa"/>
            <w:vAlign w:val="bottom"/>
          </w:tcPr>
          <w:p w:rsidR="00685C2D" w:rsidRPr="00EB3A28" w:rsidRDefault="008F2BFC" w:rsidP="00EB3A28">
            <w:pPr>
              <w:keepNext/>
              <w:spacing w:after="0" w:line="204" w:lineRule="auto"/>
              <w:ind w:right="346"/>
              <w:jc w:val="center"/>
              <w:outlineLvl w:val="1"/>
              <w:rPr>
                <w:rFonts w:ascii="Times New Roman" w:eastAsia="Times New Roman" w:hAnsi="Times New Roman" w:cs="Times New Roman"/>
                <w:caps/>
                <w:spacing w:val="12"/>
                <w:sz w:val="28"/>
                <w:szCs w:val="28"/>
                <w:lang w:eastAsia="ru-RU"/>
              </w:rPr>
            </w:pPr>
            <w:r w:rsidRPr="00EB3A28">
              <w:rPr>
                <w:rFonts w:ascii="Times New Roman" w:eastAsia="Times New Roman" w:hAnsi="Times New Roman" w:cs="Times New Roman"/>
                <w:caps/>
                <w:spacing w:val="12"/>
                <w:sz w:val="28"/>
                <w:szCs w:val="28"/>
                <w:lang w:eastAsia="ru-RU"/>
              </w:rPr>
              <w:t xml:space="preserve">                                     </w:t>
            </w:r>
            <w:r w:rsidR="00685C2D" w:rsidRPr="00EB3A28">
              <w:rPr>
                <w:rFonts w:ascii="Times New Roman" w:eastAsia="Times New Roman" w:hAnsi="Times New Roman" w:cs="Times New Roman"/>
                <w:caps/>
                <w:spacing w:val="12"/>
                <w:sz w:val="28"/>
                <w:szCs w:val="28"/>
                <w:lang w:eastAsia="ru-RU"/>
              </w:rPr>
              <w:t xml:space="preserve">№ </w:t>
            </w:r>
            <w:r w:rsidR="00EB3A28">
              <w:rPr>
                <w:rFonts w:ascii="Times New Roman" w:eastAsia="Times New Roman" w:hAnsi="Times New Roman" w:cs="Times New Roman"/>
                <w:caps/>
                <w:spacing w:val="12"/>
                <w:sz w:val="28"/>
                <w:szCs w:val="28"/>
                <w:lang w:eastAsia="ru-RU"/>
              </w:rPr>
              <w:t>______</w:t>
            </w:r>
            <w:r w:rsidRPr="00EB3A28">
              <w:rPr>
                <w:rFonts w:ascii="Times New Roman" w:eastAsia="Times New Roman" w:hAnsi="Times New Roman" w:cs="Times New Roman"/>
                <w:caps/>
                <w:spacing w:val="12"/>
                <w:sz w:val="28"/>
                <w:szCs w:val="28"/>
                <w:lang w:eastAsia="ru-RU"/>
              </w:rPr>
              <w:t xml:space="preserve"> </w:t>
            </w:r>
          </w:p>
        </w:tc>
      </w:tr>
      <w:tr w:rsidR="00150133" w:rsidRPr="00150133" w:rsidTr="00685C2D">
        <w:trPr>
          <w:trHeight w:val="345"/>
        </w:trPr>
        <w:tc>
          <w:tcPr>
            <w:tcW w:w="10060" w:type="dxa"/>
            <w:gridSpan w:val="2"/>
            <w:vAlign w:val="bottom"/>
          </w:tcPr>
          <w:p w:rsidR="00685C2D" w:rsidRPr="00EB3A28" w:rsidRDefault="00685C2D" w:rsidP="00685C2D">
            <w:pPr>
              <w:keepNext/>
              <w:spacing w:after="0" w:line="204" w:lineRule="auto"/>
              <w:jc w:val="center"/>
              <w:outlineLvl w:val="1"/>
              <w:rPr>
                <w:rFonts w:ascii="Times New Roman" w:eastAsia="Times New Roman" w:hAnsi="Times New Roman" w:cs="Times New Roman"/>
                <w:spacing w:val="12"/>
                <w:sz w:val="28"/>
                <w:szCs w:val="28"/>
                <w:lang w:eastAsia="ru-RU"/>
              </w:rPr>
            </w:pPr>
            <w:r w:rsidRPr="00EB3A28">
              <w:rPr>
                <w:rFonts w:ascii="Times New Roman" w:eastAsia="Times New Roman" w:hAnsi="Times New Roman" w:cs="Times New Roman"/>
                <w:spacing w:val="12"/>
                <w:sz w:val="28"/>
                <w:szCs w:val="28"/>
                <w:lang w:eastAsia="ru-RU"/>
              </w:rPr>
              <w:t>г. Новокубанск</w:t>
            </w:r>
          </w:p>
          <w:p w:rsidR="00685C2D" w:rsidRPr="00EB3A28" w:rsidRDefault="00685C2D" w:rsidP="00685C2D">
            <w:pPr>
              <w:spacing w:after="0" w:line="240" w:lineRule="auto"/>
              <w:rPr>
                <w:rFonts w:ascii="Times New Roman" w:eastAsia="Times New Roman" w:hAnsi="Times New Roman" w:cs="Times New Roman"/>
                <w:sz w:val="20"/>
                <w:szCs w:val="20"/>
                <w:lang w:eastAsia="ru-RU"/>
              </w:rPr>
            </w:pPr>
          </w:p>
          <w:p w:rsidR="00685C2D" w:rsidRPr="00EB3A28" w:rsidRDefault="00685C2D" w:rsidP="00685C2D">
            <w:pPr>
              <w:spacing w:after="0" w:line="240" w:lineRule="auto"/>
              <w:rPr>
                <w:rFonts w:ascii="Times New Roman" w:eastAsia="Times New Roman" w:hAnsi="Times New Roman" w:cs="Times New Roman"/>
                <w:sz w:val="20"/>
                <w:szCs w:val="20"/>
                <w:lang w:eastAsia="ru-RU"/>
              </w:rPr>
            </w:pPr>
          </w:p>
          <w:p w:rsidR="001360F1" w:rsidRPr="00EB3A28" w:rsidRDefault="001360F1" w:rsidP="00685C2D">
            <w:pPr>
              <w:spacing w:after="0" w:line="240" w:lineRule="auto"/>
              <w:rPr>
                <w:rFonts w:ascii="Times New Roman" w:eastAsia="Times New Roman" w:hAnsi="Times New Roman" w:cs="Times New Roman"/>
                <w:sz w:val="20"/>
                <w:szCs w:val="20"/>
                <w:lang w:eastAsia="ru-RU"/>
              </w:rPr>
            </w:pPr>
          </w:p>
        </w:tc>
      </w:tr>
    </w:tbl>
    <w:p w:rsidR="005C7AC2" w:rsidRPr="005C7AC2" w:rsidRDefault="005C7AC2" w:rsidP="005C7AC2">
      <w:pPr>
        <w:pStyle w:val="1"/>
        <w:numPr>
          <w:ilvl w:val="0"/>
          <w:numId w:val="0"/>
        </w:numPr>
        <w:spacing w:before="0" w:after="0" w:line="240" w:lineRule="auto"/>
        <w:contextualSpacing/>
        <w:rPr>
          <w:sz w:val="28"/>
          <w:szCs w:val="28"/>
        </w:rPr>
      </w:pPr>
      <w:r w:rsidRPr="00150133">
        <w:rPr>
          <w:sz w:val="28"/>
          <w:szCs w:val="28"/>
        </w:rPr>
        <w:t xml:space="preserve">О внесении изменений в постановление администрации </w:t>
      </w:r>
      <w:r>
        <w:rPr>
          <w:sz w:val="28"/>
          <w:szCs w:val="28"/>
        </w:rPr>
        <w:t xml:space="preserve">Новокубанского городского поселения Новокубанского района от 02 </w:t>
      </w:r>
      <w:r w:rsidR="0065305B">
        <w:rPr>
          <w:sz w:val="28"/>
          <w:szCs w:val="28"/>
        </w:rPr>
        <w:t>февраля 2022</w:t>
      </w:r>
      <w:r>
        <w:rPr>
          <w:sz w:val="28"/>
          <w:szCs w:val="28"/>
        </w:rPr>
        <w:t xml:space="preserve"> года                      № 94 «</w:t>
      </w:r>
      <w:r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Pr>
          <w:sz w:val="28"/>
          <w:szCs w:val="28"/>
        </w:rPr>
        <w:t>»</w:t>
      </w:r>
    </w:p>
    <w:p w:rsidR="005C7AC2" w:rsidRDefault="005C7AC2" w:rsidP="005C7AC2">
      <w:pPr>
        <w:spacing w:after="0" w:line="240" w:lineRule="auto"/>
        <w:rPr>
          <w:rFonts w:ascii="Times New Roman" w:hAnsi="Times New Roman" w:cs="Times New Roman"/>
          <w:sz w:val="28"/>
          <w:szCs w:val="28"/>
        </w:rPr>
      </w:pPr>
    </w:p>
    <w:p w:rsidR="001360F1" w:rsidRDefault="001360F1"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т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февраля 2022 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001A7D55" w:rsidRPr="001A7D55">
        <w:rPr>
          <w:rFonts w:ascii="Times New Roman" w:hAnsi="Times New Roman" w:cs="Times New Roman"/>
          <w:sz w:val="28"/>
          <w:szCs w:val="28"/>
        </w:rPr>
        <w:t>согласно приложению к настоящему постановлению.</w:t>
      </w:r>
    </w:p>
    <w:p w:rsid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автономны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бюджетны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xml:space="preserve"> и муниципальны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унитарны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w:t>
      </w:r>
      <w:r w:rsidR="009E685C" w:rsidRPr="005C7AC2">
        <w:rPr>
          <w:rFonts w:ascii="Times New Roman" w:hAnsi="Times New Roman" w:cs="Times New Roman"/>
          <w:sz w:val="28"/>
          <w:szCs w:val="28"/>
        </w:rPr>
        <w:t>предприяти</w:t>
      </w:r>
      <w:r w:rsidR="009E685C">
        <w:rPr>
          <w:rFonts w:ascii="Times New Roman" w:hAnsi="Times New Roman" w:cs="Times New Roman"/>
          <w:sz w:val="28"/>
          <w:szCs w:val="28"/>
        </w:rPr>
        <w:t>я Новокубанского</w:t>
      </w:r>
      <w:r w:rsidRPr="005C7AC2">
        <w:rPr>
          <w:rFonts w:ascii="Times New Roman" w:hAnsi="Times New Roman" w:cs="Times New Roman"/>
          <w:sz w:val="28"/>
          <w:szCs w:val="28"/>
        </w:rPr>
        <w:t xml:space="preserve"> городского поселения Новокубанского района</w:t>
      </w:r>
      <w:r w:rsidR="0065305B">
        <w:rPr>
          <w:rFonts w:ascii="Times New Roman" w:hAnsi="Times New Roman" w:cs="Times New Roman"/>
          <w:sz w:val="28"/>
          <w:szCs w:val="28"/>
        </w:rPr>
        <w:t xml:space="preserve"> </w:t>
      </w:r>
      <w:r w:rsidR="009E685C">
        <w:rPr>
          <w:rFonts w:ascii="Times New Roman" w:hAnsi="Times New Roman" w:cs="Times New Roman"/>
          <w:sz w:val="28"/>
          <w:szCs w:val="28"/>
        </w:rPr>
        <w:t xml:space="preserve">обязаны </w:t>
      </w:r>
      <w:r w:rsidR="0065305B">
        <w:rPr>
          <w:rFonts w:ascii="Times New Roman" w:hAnsi="Times New Roman" w:cs="Times New Roman"/>
          <w:sz w:val="28"/>
          <w:szCs w:val="28"/>
        </w:rPr>
        <w:t xml:space="preserve">внести изменения в положение о закупке либо утвердить новое положение о закупке в соответствии с внесенным изменением </w:t>
      </w:r>
      <w:r w:rsidR="00F14F23" w:rsidRPr="00AC098D">
        <w:rPr>
          <w:rFonts w:ascii="Times New Roman" w:hAnsi="Times New Roman" w:cs="Times New Roman"/>
          <w:sz w:val="28"/>
          <w:szCs w:val="28"/>
        </w:rPr>
        <w:t xml:space="preserve">не позднее </w:t>
      </w:r>
      <w:r w:rsidR="00955B19">
        <w:rPr>
          <w:rFonts w:ascii="Times New Roman" w:hAnsi="Times New Roman" w:cs="Times New Roman"/>
          <w:sz w:val="28"/>
          <w:szCs w:val="28"/>
        </w:rPr>
        <w:t>01 января</w:t>
      </w:r>
      <w:r w:rsidR="005D6A22">
        <w:rPr>
          <w:rFonts w:ascii="Times New Roman" w:hAnsi="Times New Roman" w:cs="Times New Roman"/>
          <w:sz w:val="28"/>
          <w:szCs w:val="28"/>
        </w:rPr>
        <w:t xml:space="preserve"> </w:t>
      </w:r>
      <w:r w:rsidR="00F14F23">
        <w:rPr>
          <w:rFonts w:ascii="Times New Roman" w:hAnsi="Times New Roman" w:cs="Times New Roman"/>
          <w:sz w:val="28"/>
          <w:szCs w:val="28"/>
        </w:rPr>
        <w:t>202</w:t>
      </w:r>
      <w:r w:rsidR="00955B19">
        <w:rPr>
          <w:rFonts w:ascii="Times New Roman" w:hAnsi="Times New Roman" w:cs="Times New Roman"/>
          <w:sz w:val="28"/>
          <w:szCs w:val="28"/>
        </w:rPr>
        <w:t>5 года</w:t>
      </w:r>
      <w:r w:rsidR="0065305B">
        <w:rPr>
          <w:rFonts w:ascii="Times New Roman" w:hAnsi="Times New Roman" w:cs="Times New Roman"/>
          <w:sz w:val="28"/>
          <w:szCs w:val="28"/>
        </w:rPr>
        <w:t>, со сроком вступления в силу со дня утверждения положений о закупке указанных юридических лиц в новой редакции.</w:t>
      </w:r>
    </w:p>
    <w:p w:rsidR="00E479C6" w:rsidRDefault="009E685C" w:rsidP="00846DF0">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46DF0">
        <w:rPr>
          <w:rFonts w:ascii="Times New Roman" w:hAnsi="Times New Roman" w:cs="Times New Roman"/>
          <w:sz w:val="28"/>
          <w:szCs w:val="28"/>
        </w:rPr>
        <w:t>П</w:t>
      </w:r>
      <w:r w:rsidR="00846DF0" w:rsidRPr="009E685C">
        <w:rPr>
          <w:rFonts w:ascii="Times New Roman" w:hAnsi="Times New Roman" w:cs="Times New Roman"/>
          <w:sz w:val="28"/>
          <w:szCs w:val="28"/>
        </w:rPr>
        <w:t xml:space="preserve">остановление администрации Новокубанского городского поселения Новокубанского района от </w:t>
      </w:r>
      <w:r w:rsidR="00F1297A">
        <w:rPr>
          <w:rFonts w:ascii="Times New Roman" w:hAnsi="Times New Roman" w:cs="Times New Roman"/>
          <w:sz w:val="28"/>
          <w:szCs w:val="28"/>
        </w:rPr>
        <w:t>1</w:t>
      </w:r>
      <w:r w:rsidR="003A7DC3">
        <w:rPr>
          <w:rFonts w:ascii="Times New Roman" w:hAnsi="Times New Roman" w:cs="Times New Roman"/>
          <w:sz w:val="28"/>
          <w:szCs w:val="28"/>
        </w:rPr>
        <w:t>9</w:t>
      </w:r>
      <w:r w:rsidR="00846DF0">
        <w:rPr>
          <w:rFonts w:ascii="Times New Roman" w:hAnsi="Times New Roman" w:cs="Times New Roman"/>
          <w:sz w:val="28"/>
          <w:szCs w:val="28"/>
        </w:rPr>
        <w:t>.</w:t>
      </w:r>
      <w:r w:rsidR="008D2BF5">
        <w:rPr>
          <w:rFonts w:ascii="Times New Roman" w:hAnsi="Times New Roman" w:cs="Times New Roman"/>
          <w:sz w:val="28"/>
          <w:szCs w:val="28"/>
        </w:rPr>
        <w:t>0</w:t>
      </w:r>
      <w:r w:rsidR="003A7DC3">
        <w:rPr>
          <w:rFonts w:ascii="Times New Roman" w:hAnsi="Times New Roman" w:cs="Times New Roman"/>
          <w:sz w:val="28"/>
          <w:szCs w:val="28"/>
        </w:rPr>
        <w:t>1</w:t>
      </w:r>
      <w:r w:rsidR="00846DF0">
        <w:rPr>
          <w:rFonts w:ascii="Times New Roman" w:hAnsi="Times New Roman" w:cs="Times New Roman"/>
          <w:sz w:val="28"/>
          <w:szCs w:val="28"/>
        </w:rPr>
        <w:t>.</w:t>
      </w:r>
      <w:r w:rsidR="00846DF0" w:rsidRPr="009E685C">
        <w:rPr>
          <w:rFonts w:ascii="Times New Roman" w:hAnsi="Times New Roman" w:cs="Times New Roman"/>
          <w:sz w:val="28"/>
          <w:szCs w:val="28"/>
        </w:rPr>
        <w:t>202</w:t>
      </w:r>
      <w:r w:rsidR="003A7DC3">
        <w:rPr>
          <w:rFonts w:ascii="Times New Roman" w:hAnsi="Times New Roman" w:cs="Times New Roman"/>
          <w:sz w:val="28"/>
          <w:szCs w:val="28"/>
        </w:rPr>
        <w:t>4</w:t>
      </w:r>
      <w:r w:rsidR="00846DF0" w:rsidRPr="009E685C">
        <w:rPr>
          <w:rFonts w:ascii="Times New Roman" w:hAnsi="Times New Roman" w:cs="Times New Roman"/>
          <w:sz w:val="28"/>
          <w:szCs w:val="28"/>
        </w:rPr>
        <w:t xml:space="preserve"> года №</w:t>
      </w:r>
      <w:r w:rsidR="00846DF0">
        <w:rPr>
          <w:rFonts w:ascii="Times New Roman" w:hAnsi="Times New Roman" w:cs="Times New Roman"/>
          <w:sz w:val="28"/>
          <w:szCs w:val="28"/>
        </w:rPr>
        <w:t xml:space="preserve"> </w:t>
      </w:r>
      <w:r w:rsidR="003A7DC3">
        <w:rPr>
          <w:rFonts w:ascii="Times New Roman" w:hAnsi="Times New Roman" w:cs="Times New Roman"/>
          <w:sz w:val="28"/>
          <w:szCs w:val="28"/>
        </w:rPr>
        <w:t>67</w:t>
      </w:r>
      <w:r w:rsidR="00846DF0" w:rsidRPr="009E685C">
        <w:rPr>
          <w:rFonts w:ascii="Times New Roman" w:hAnsi="Times New Roman" w:cs="Times New Roman"/>
          <w:sz w:val="28"/>
          <w:szCs w:val="28"/>
        </w:rPr>
        <w:t xml:space="preserve"> </w:t>
      </w:r>
      <w:r w:rsidR="00846DF0">
        <w:rPr>
          <w:rFonts w:ascii="Times New Roman" w:hAnsi="Times New Roman" w:cs="Times New Roman"/>
          <w:sz w:val="28"/>
          <w:szCs w:val="28"/>
        </w:rPr>
        <w:t>«</w:t>
      </w:r>
      <w:r w:rsidR="00846DF0" w:rsidRPr="009E685C">
        <w:rPr>
          <w:rFonts w:ascii="Times New Roman" w:hAnsi="Times New Roman" w:cs="Times New Roman"/>
          <w:sz w:val="28"/>
          <w:szCs w:val="28"/>
        </w:rPr>
        <w:t>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846DF0">
        <w:rPr>
          <w:rFonts w:ascii="Times New Roman" w:hAnsi="Times New Roman" w:cs="Times New Roman"/>
          <w:sz w:val="28"/>
          <w:szCs w:val="28"/>
        </w:rPr>
        <w:t xml:space="preserve"> признать утратившими силу.</w:t>
      </w:r>
    </w:p>
    <w:p w:rsidR="008D2BF5"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5C7AC2" w:rsidRPr="005C7AC2">
        <w:rPr>
          <w:rFonts w:ascii="Times New Roman" w:hAnsi="Times New Roman" w:cs="Times New Roman"/>
          <w:sz w:val="28"/>
          <w:szCs w:val="28"/>
        </w:rPr>
        <w:t xml:space="preserve">. Контроль за выполнением настоящего постановления возложить </w:t>
      </w:r>
      <w:r w:rsidR="001360F1">
        <w:rPr>
          <w:rFonts w:ascii="Times New Roman" w:hAnsi="Times New Roman" w:cs="Times New Roman"/>
          <w:sz w:val="28"/>
          <w:szCs w:val="28"/>
        </w:rPr>
        <w:t xml:space="preserve">                      </w:t>
      </w:r>
    </w:p>
    <w:p w:rsidR="008D2BF5" w:rsidRDefault="008D2BF5" w:rsidP="005C7AC2">
      <w:pPr>
        <w:spacing w:after="0" w:line="240" w:lineRule="auto"/>
        <w:ind w:firstLine="708"/>
        <w:contextualSpacing/>
        <w:jc w:val="both"/>
        <w:rPr>
          <w:rFonts w:ascii="Times New Roman" w:hAnsi="Times New Roman" w:cs="Times New Roman"/>
          <w:sz w:val="28"/>
          <w:szCs w:val="28"/>
        </w:rPr>
      </w:pPr>
    </w:p>
    <w:p w:rsidR="008D2BF5" w:rsidRDefault="008D2BF5" w:rsidP="005C7AC2">
      <w:pPr>
        <w:spacing w:after="0" w:line="240" w:lineRule="auto"/>
        <w:ind w:firstLine="708"/>
        <w:contextualSpacing/>
        <w:jc w:val="both"/>
        <w:rPr>
          <w:rFonts w:ascii="Times New Roman" w:hAnsi="Times New Roman" w:cs="Times New Roman"/>
          <w:sz w:val="28"/>
          <w:szCs w:val="28"/>
        </w:rPr>
      </w:pPr>
    </w:p>
    <w:p w:rsidR="005C7AC2" w:rsidRPr="005C7AC2" w:rsidRDefault="008D2BF5" w:rsidP="001360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н</w:t>
      </w:r>
      <w:r w:rsidR="005C7AC2" w:rsidRPr="005C7AC2">
        <w:rPr>
          <w:rFonts w:ascii="Times New Roman" w:hAnsi="Times New Roman" w:cs="Times New Roman"/>
          <w:sz w:val="28"/>
          <w:szCs w:val="28"/>
        </w:rPr>
        <w:t>а</w:t>
      </w:r>
      <w:r>
        <w:rPr>
          <w:rFonts w:ascii="Times New Roman" w:hAnsi="Times New Roman" w:cs="Times New Roman"/>
          <w:sz w:val="28"/>
          <w:szCs w:val="28"/>
        </w:rPr>
        <w:t xml:space="preserve"> </w:t>
      </w:r>
      <w:r w:rsidR="005C7AC2" w:rsidRPr="005C7AC2">
        <w:rPr>
          <w:rFonts w:ascii="Times New Roman" w:hAnsi="Times New Roman" w:cs="Times New Roman"/>
          <w:sz w:val="28"/>
          <w:szCs w:val="28"/>
        </w:rPr>
        <w:t xml:space="preserve">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005C7AC2"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Pr>
          <w:rFonts w:ascii="Times New Roman" w:hAnsi="Times New Roman" w:cs="Times New Roman"/>
          <w:sz w:val="28"/>
          <w:szCs w:val="28"/>
        </w:rPr>
        <w:t>О.А. Орешкину.</w:t>
      </w:r>
    </w:p>
    <w:p w:rsidR="00F14F23"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3A7DC3">
        <w:rPr>
          <w:rFonts w:ascii="Times New Roman" w:hAnsi="Times New Roman" w:cs="Times New Roman"/>
          <w:sz w:val="28"/>
          <w:szCs w:val="28"/>
        </w:rPr>
        <w:t>. П</w:t>
      </w:r>
      <w:r w:rsidR="003A7DC3" w:rsidRPr="003A7DC3">
        <w:rPr>
          <w:rFonts w:ascii="Times New Roman" w:hAnsi="Times New Roman" w:cs="Times New Roman"/>
          <w:sz w:val="28"/>
          <w:szCs w:val="28"/>
        </w:rPr>
        <w:t xml:space="preserve">остановление </w:t>
      </w:r>
      <w:r w:rsidR="005F1D11" w:rsidRPr="005F1D11">
        <w:rPr>
          <w:rFonts w:ascii="Times New Roman" w:hAnsi="Times New Roman" w:cs="Times New Roman"/>
          <w:sz w:val="28"/>
          <w:szCs w:val="28"/>
        </w:rPr>
        <w:t>вступает в силу со дня его опубликования на официальном сайте администрации Новокубанского городского поселения Новокубанского района.</w:t>
      </w:r>
    </w:p>
    <w:p w:rsidR="005F1D11" w:rsidRPr="005C7AC2" w:rsidRDefault="005F1D11" w:rsidP="005C7AC2">
      <w:pPr>
        <w:spacing w:after="0" w:line="240" w:lineRule="auto"/>
        <w:ind w:firstLine="708"/>
        <w:contextualSpacing/>
        <w:jc w:val="both"/>
        <w:rPr>
          <w:rFonts w:ascii="Times New Roman" w:hAnsi="Times New Roman" w:cs="Times New Roman"/>
          <w:sz w:val="28"/>
          <w:szCs w:val="28"/>
        </w:rPr>
      </w:pPr>
    </w:p>
    <w:p w:rsidR="006C0FFC" w:rsidRDefault="006C0FFC"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6C0FFC">
      <w:pPr>
        <w:overflowPunct w:val="0"/>
        <w:spacing w:after="0" w:line="240" w:lineRule="auto"/>
        <w:ind w:right="-1"/>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EB3A28" w:rsidP="005C7AC2">
      <w:pPr>
        <w:overflowPunct w:val="0"/>
        <w:spacing w:after="0" w:line="240" w:lineRule="auto"/>
        <w:ind w:right="-142"/>
        <w:contextualSpacing/>
        <w:jc w:val="both"/>
        <w:rPr>
          <w:rFonts w:ascii="Times New Roman" w:hAnsi="Times New Roman" w:cs="Times New Roman"/>
          <w:sz w:val="28"/>
          <w:szCs w:val="28"/>
        </w:rPr>
      </w:pPr>
      <w:r>
        <w:rPr>
          <w:noProof/>
          <w:sz w:val="28"/>
          <w:szCs w:val="28"/>
          <w:lang w:eastAsia="ru-RU"/>
        </w:rPr>
        <mc:AlternateContent>
          <mc:Choice Requires="wps">
            <w:drawing>
              <wp:anchor distT="0" distB="0" distL="114300" distR="114300" simplePos="0" relativeHeight="251659264" behindDoc="0" locked="0" layoutInCell="1" allowOverlap="1" wp14:anchorId="41AA209A" wp14:editId="36B18FBC">
                <wp:simplePos x="0" y="0"/>
                <wp:positionH relativeFrom="column">
                  <wp:posOffset>2891790</wp:posOffset>
                </wp:positionH>
                <wp:positionV relativeFrom="paragraph">
                  <wp:posOffset>139065</wp:posOffset>
                </wp:positionV>
                <wp:extent cx="1676400" cy="1076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1676400" cy="1076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5AF0D" id="Прямоугольник 1" o:spid="_x0000_s1026" style="position:absolute;margin-left:227.7pt;margin-top:10.95pt;width:132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" fillcolor="white [3212]" stroked="f" strokeweight="1pt"/>
            </w:pict>
          </mc:Fallback>
        </mc:AlternateConten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3A7DC3" w:rsidRDefault="003A7DC3" w:rsidP="005C7AC2">
      <w:pPr>
        <w:overflowPunct w:val="0"/>
        <w:spacing w:after="0" w:line="240" w:lineRule="auto"/>
        <w:ind w:right="-142"/>
        <w:contextualSpacing/>
        <w:jc w:val="both"/>
        <w:rPr>
          <w:rFonts w:ascii="Times New Roman" w:hAnsi="Times New Roman" w:cs="Times New Roman"/>
          <w:sz w:val="28"/>
          <w:szCs w:val="28"/>
        </w:rPr>
      </w:pPr>
    </w:p>
    <w:p w:rsidR="005F1D11" w:rsidRDefault="005F1D11"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Pr="005C7AC2" w:rsidRDefault="00756D88" w:rsidP="005C7AC2">
      <w:pPr>
        <w:overflowPunct w:val="0"/>
        <w:spacing w:after="0" w:line="240" w:lineRule="auto"/>
        <w:ind w:right="-142"/>
        <w:contextualSpacing/>
        <w:jc w:val="both"/>
        <w:rPr>
          <w:rFonts w:ascii="Times New Roman" w:hAnsi="Times New Roman" w:cs="Times New Roman"/>
          <w:sz w:val="28"/>
          <w:szCs w:val="28"/>
        </w:rPr>
      </w:pPr>
    </w:p>
    <w:tbl>
      <w:tblPr>
        <w:tblpPr w:leftFromText="180" w:rightFromText="180" w:vertAnchor="text" w:horzAnchor="page" w:tblpX="6248" w:tblpY="23"/>
        <w:tblOverlap w:val="never"/>
        <w:tblW w:w="5109" w:type="dxa"/>
        <w:tblLook w:val="01E0" w:firstRow="1" w:lastRow="1" w:firstColumn="1" w:lastColumn="1" w:noHBand="0" w:noVBand="0"/>
      </w:tblPr>
      <w:tblGrid>
        <w:gridCol w:w="5109"/>
      </w:tblGrid>
      <w:tr w:rsidR="00AB4368" w:rsidRPr="00AB4368" w:rsidTr="00756D88">
        <w:trPr>
          <w:trHeight w:val="277"/>
        </w:trPr>
        <w:tc>
          <w:tcPr>
            <w:tcW w:w="5109" w:type="dxa"/>
            <w:hideMark/>
          </w:tcPr>
          <w:p w:rsidR="00AB4368" w:rsidRDefault="00AB4368" w:rsidP="00756D88">
            <w:pPr>
              <w:tabs>
                <w:tab w:val="left" w:pos="418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B4368" w:rsidRPr="00AB4368" w:rsidRDefault="00AB4368" w:rsidP="00756D88">
            <w:pPr>
              <w:tabs>
                <w:tab w:val="left" w:pos="4185"/>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к постановлению администрации</w:t>
            </w:r>
          </w:p>
        </w:tc>
      </w:tr>
      <w:tr w:rsidR="00AB4368" w:rsidRPr="00AB4368" w:rsidTr="00756D88">
        <w:trPr>
          <w:trHeight w:val="332"/>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городского поселения</w:t>
            </w:r>
          </w:p>
        </w:tc>
      </w:tr>
      <w:tr w:rsidR="00AB4368" w:rsidRPr="00AB4368" w:rsidTr="00756D88">
        <w:trPr>
          <w:trHeight w:val="317"/>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района</w:t>
            </w:r>
          </w:p>
        </w:tc>
      </w:tr>
      <w:tr w:rsidR="00AB4368" w:rsidRPr="00AB4368" w:rsidTr="00756D88">
        <w:trPr>
          <w:trHeight w:val="332"/>
        </w:trPr>
        <w:tc>
          <w:tcPr>
            <w:tcW w:w="5109" w:type="dxa"/>
            <w:hideMark/>
          </w:tcPr>
          <w:p w:rsidR="00AB4368" w:rsidRPr="00AB4368" w:rsidRDefault="00782CCC" w:rsidP="009573C1">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AB4368" w:rsidRPr="00AB4368">
              <w:rPr>
                <w:rFonts w:ascii="Times New Roman" w:hAnsi="Times New Roman" w:cs="Times New Roman"/>
                <w:sz w:val="28"/>
                <w:szCs w:val="28"/>
              </w:rPr>
              <w:t>т</w:t>
            </w:r>
            <w:r>
              <w:rPr>
                <w:rFonts w:ascii="Times New Roman" w:hAnsi="Times New Roman" w:cs="Times New Roman"/>
                <w:sz w:val="28"/>
                <w:szCs w:val="28"/>
              </w:rPr>
              <w:t xml:space="preserve"> </w:t>
            </w:r>
            <w:r w:rsidR="009573C1">
              <w:rPr>
                <w:rFonts w:ascii="Times New Roman" w:hAnsi="Times New Roman" w:cs="Times New Roman"/>
                <w:sz w:val="28"/>
                <w:szCs w:val="28"/>
              </w:rPr>
              <w:t xml:space="preserve">__________ </w:t>
            </w:r>
            <w:r w:rsidR="003A7DC3">
              <w:rPr>
                <w:rFonts w:ascii="Times New Roman" w:hAnsi="Times New Roman" w:cs="Times New Roman"/>
                <w:sz w:val="28"/>
                <w:szCs w:val="28"/>
              </w:rPr>
              <w:t>2024</w:t>
            </w:r>
            <w:r w:rsidR="00FD1B09">
              <w:rPr>
                <w:rFonts w:ascii="Times New Roman" w:hAnsi="Times New Roman" w:cs="Times New Roman"/>
                <w:sz w:val="28"/>
                <w:szCs w:val="28"/>
              </w:rPr>
              <w:t xml:space="preserve"> г.</w:t>
            </w:r>
            <w:r w:rsidR="00150133">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150133">
              <w:rPr>
                <w:rFonts w:ascii="Times New Roman" w:hAnsi="Times New Roman" w:cs="Times New Roman"/>
                <w:sz w:val="28"/>
                <w:szCs w:val="28"/>
              </w:rPr>
              <w:t xml:space="preserve"> </w:t>
            </w:r>
            <w:r w:rsidR="00AB4368" w:rsidRPr="00AB4368">
              <w:rPr>
                <w:rFonts w:ascii="Times New Roman" w:hAnsi="Times New Roman" w:cs="Times New Roman"/>
                <w:sz w:val="28"/>
                <w:szCs w:val="28"/>
              </w:rPr>
              <w:t>№</w:t>
            </w:r>
            <w:r>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9573C1">
              <w:rPr>
                <w:rFonts w:ascii="Times New Roman" w:hAnsi="Times New Roman" w:cs="Times New Roman"/>
                <w:sz w:val="28"/>
                <w:szCs w:val="28"/>
              </w:rPr>
              <w:t>_____</w:t>
            </w:r>
          </w:p>
        </w:tc>
      </w:tr>
      <w:tr w:rsidR="00AB4368" w:rsidRPr="00AB4368" w:rsidTr="00756D88">
        <w:trPr>
          <w:trHeight w:val="317"/>
        </w:trPr>
        <w:tc>
          <w:tcPr>
            <w:tcW w:w="5109" w:type="dxa"/>
          </w:tcPr>
          <w:p w:rsidR="00AB4368" w:rsidRPr="00AB4368" w:rsidRDefault="00AB4368" w:rsidP="00756D88">
            <w:pPr>
              <w:spacing w:after="0" w:line="240" w:lineRule="auto"/>
              <w:rPr>
                <w:rFonts w:ascii="Times New Roman" w:hAnsi="Times New Roman" w:cs="Times New Roman"/>
                <w:sz w:val="28"/>
                <w:szCs w:val="28"/>
              </w:rPr>
            </w:pPr>
          </w:p>
        </w:tc>
      </w:tr>
    </w:tbl>
    <w:p w:rsidR="005C7AC2" w:rsidRPr="00AB4368" w:rsidRDefault="005C7AC2" w:rsidP="00756D88">
      <w:pPr>
        <w:overflowPunct w:val="0"/>
        <w:spacing w:after="0" w:line="240" w:lineRule="auto"/>
        <w:contextualSpacing/>
        <w:rPr>
          <w:rFonts w:ascii="Times New Roman" w:hAnsi="Times New Roman" w:cs="Times New Roman"/>
          <w:sz w:val="28"/>
          <w:szCs w:val="28"/>
        </w:rPr>
      </w:pPr>
    </w:p>
    <w:tbl>
      <w:tblPr>
        <w:tblW w:w="5123" w:type="dxa"/>
        <w:tblInd w:w="4536" w:type="dxa"/>
        <w:tblLook w:val="01E0" w:firstRow="1" w:lastRow="1" w:firstColumn="1" w:lastColumn="1" w:noHBand="0" w:noVBand="0"/>
      </w:tblPr>
      <w:tblGrid>
        <w:gridCol w:w="5123"/>
      </w:tblGrid>
      <w:tr w:rsidR="00AB4368" w:rsidRPr="00AB4368" w:rsidTr="00756D88">
        <w:trPr>
          <w:trHeight w:val="325"/>
        </w:trPr>
        <w:tc>
          <w:tcPr>
            <w:tcW w:w="5123" w:type="dxa"/>
          </w:tcPr>
          <w:p w:rsidR="00AB4368" w:rsidRPr="00AB4368" w:rsidRDefault="00AB4368" w:rsidP="00756D88">
            <w:pPr>
              <w:tabs>
                <w:tab w:val="left" w:pos="8222"/>
                <w:tab w:val="left" w:pos="9781"/>
              </w:tabs>
              <w:spacing w:after="0" w:line="240" w:lineRule="auto"/>
              <w:rPr>
                <w:rFonts w:ascii="Times New Roman" w:hAnsi="Times New Roman" w:cs="Times New Roman"/>
                <w:sz w:val="28"/>
                <w:szCs w:val="28"/>
              </w:rPr>
            </w:pPr>
            <w:r>
              <w:rPr>
                <w:rFonts w:ascii="Times New Roman" w:hAnsi="Times New Roman" w:cs="Times New Roman"/>
                <w:sz w:val="28"/>
                <w:szCs w:val="28"/>
              </w:rPr>
              <w:t>УТВЕРЖДЕНО</w:t>
            </w:r>
          </w:p>
        </w:tc>
      </w:tr>
      <w:tr w:rsidR="00AB4368" w:rsidRPr="00AB4368" w:rsidTr="00756D88">
        <w:trPr>
          <w:trHeight w:val="462"/>
        </w:trPr>
        <w:tc>
          <w:tcPr>
            <w:tcW w:w="5123" w:type="dxa"/>
          </w:tcPr>
          <w:p w:rsidR="00AB4368" w:rsidRP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постановлением администрации Новокубанского городского</w:t>
            </w:r>
          </w:p>
        </w:tc>
      </w:tr>
      <w:tr w:rsidR="00AB4368" w:rsidRPr="00AB4368" w:rsidTr="00756D88">
        <w:trPr>
          <w:trHeight w:val="450"/>
        </w:trPr>
        <w:tc>
          <w:tcPr>
            <w:tcW w:w="5123" w:type="dxa"/>
          </w:tcPr>
          <w:p w:rsid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поселения Новокубанского района</w:t>
            </w:r>
          </w:p>
          <w:p w:rsidR="00AB4368" w:rsidRPr="00150133" w:rsidRDefault="00AB4368" w:rsidP="00756D88">
            <w:pPr>
              <w:tabs>
                <w:tab w:val="left" w:pos="9781"/>
              </w:tabs>
              <w:spacing w:after="0" w:line="240" w:lineRule="auto"/>
              <w:rPr>
                <w:rFonts w:ascii="Times New Roman" w:hAnsi="Times New Roman" w:cs="Times New Roman"/>
                <w:sz w:val="28"/>
                <w:szCs w:val="28"/>
              </w:rPr>
            </w:pPr>
            <w:r w:rsidRPr="00150133">
              <w:rPr>
                <w:rFonts w:ascii="Times New Roman" w:hAnsi="Times New Roman" w:cs="Times New Roman"/>
                <w:sz w:val="28"/>
                <w:szCs w:val="28"/>
              </w:rPr>
              <w:t xml:space="preserve">№ </w:t>
            </w:r>
            <w:r w:rsidR="00150133" w:rsidRPr="00150133">
              <w:rPr>
                <w:rFonts w:ascii="Times New Roman" w:hAnsi="Times New Roman" w:cs="Times New Roman"/>
                <w:sz w:val="28"/>
                <w:szCs w:val="28"/>
              </w:rPr>
              <w:t>94</w:t>
            </w:r>
            <w:r w:rsidRPr="00150133">
              <w:rPr>
                <w:rFonts w:ascii="Times New Roman" w:hAnsi="Times New Roman" w:cs="Times New Roman"/>
                <w:sz w:val="28"/>
                <w:szCs w:val="28"/>
              </w:rPr>
              <w:t xml:space="preserve"> от 02.02.2022 г.</w:t>
            </w:r>
          </w:p>
          <w:p w:rsidR="00AB4368" w:rsidRPr="00AB4368" w:rsidRDefault="00AB4368" w:rsidP="00756D88">
            <w:pPr>
              <w:tabs>
                <w:tab w:val="left" w:pos="9781"/>
              </w:tabs>
              <w:spacing w:after="0" w:line="240" w:lineRule="auto"/>
              <w:rPr>
                <w:rFonts w:ascii="Times New Roman" w:hAnsi="Times New Roman" w:cs="Times New Roman"/>
                <w:sz w:val="28"/>
                <w:szCs w:val="28"/>
              </w:rPr>
            </w:pPr>
          </w:p>
        </w:tc>
      </w:tr>
    </w:tbl>
    <w:p w:rsidR="000A271F" w:rsidRDefault="000A271F" w:rsidP="00AB4368"/>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2F367A" w:rsidRDefault="002F367A" w:rsidP="00756D88">
      <w:pPr>
        <w:widowControl w:val="0"/>
        <w:spacing w:after="0" w:line="240" w:lineRule="auto"/>
        <w:jc w:val="both"/>
        <w:rPr>
          <w:rFonts w:ascii="Times New Roman" w:hAnsi="Times New Roman" w:cs="Times New Roman"/>
          <w:sz w:val="28"/>
          <w:szCs w:val="28"/>
        </w:rPr>
      </w:pPr>
    </w:p>
    <w:p w:rsidR="00F60E00" w:rsidRDefault="00F60E00" w:rsidP="00756D88">
      <w:pPr>
        <w:widowControl w:val="0"/>
        <w:spacing w:after="0" w:line="240" w:lineRule="auto"/>
        <w:jc w:val="both"/>
        <w:rPr>
          <w:rFonts w:ascii="Times New Roman" w:hAnsi="Times New Roman" w:cs="Times New Roman"/>
          <w:sz w:val="28"/>
          <w:szCs w:val="28"/>
        </w:rPr>
      </w:pPr>
    </w:p>
    <w:p w:rsidR="009D0F3C" w:rsidRDefault="009D0F3C" w:rsidP="00756D88">
      <w:pPr>
        <w:widowControl w:val="0"/>
        <w:spacing w:after="0" w:line="240" w:lineRule="auto"/>
        <w:jc w:val="both"/>
        <w:rPr>
          <w:rFonts w:ascii="Times New Roman" w:hAnsi="Times New Roman" w:cs="Times New Roman"/>
          <w:sz w:val="28"/>
          <w:szCs w:val="28"/>
        </w:rPr>
      </w:pPr>
    </w:p>
    <w:p w:rsidR="009D0F3C" w:rsidRPr="00393122" w:rsidRDefault="009D0F3C" w:rsidP="00756D88">
      <w:pPr>
        <w:widowControl w:val="0"/>
        <w:spacing w:after="0" w:line="240" w:lineRule="auto"/>
        <w:jc w:val="both"/>
        <w:rPr>
          <w:rFonts w:ascii="Times New Roman" w:hAnsi="Times New Roman" w:cs="Times New Roman"/>
          <w:sz w:val="28"/>
          <w:szCs w:val="28"/>
        </w:rPr>
      </w:pPr>
    </w:p>
    <w:p w:rsidR="00756D88" w:rsidRDefault="00756D88" w:rsidP="00756D88">
      <w:pPr>
        <w:widowControl w:val="0"/>
        <w:spacing w:after="0" w:line="240" w:lineRule="auto"/>
        <w:jc w:val="center"/>
        <w:rPr>
          <w:rFonts w:ascii="Times New Roman" w:hAnsi="Times New Roman" w:cs="Times New Roman"/>
          <w:sz w:val="28"/>
          <w:szCs w:val="28"/>
        </w:rPr>
      </w:pPr>
    </w:p>
    <w:p w:rsidR="00F60E00" w:rsidRDefault="00F60E00" w:rsidP="00756D88">
      <w:pPr>
        <w:widowControl w:val="0"/>
        <w:spacing w:after="0" w:line="240" w:lineRule="auto"/>
        <w:jc w:val="center"/>
        <w:rPr>
          <w:rFonts w:ascii="Times New Roman" w:hAnsi="Times New Roman" w:cs="Times New Roman"/>
          <w:sz w:val="28"/>
          <w:szCs w:val="28"/>
        </w:r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p w:rsidR="009D0F3C" w:rsidRDefault="009D0F3C" w:rsidP="00756D88">
      <w:pPr>
        <w:widowControl w:val="0"/>
        <w:spacing w:after="0" w:line="240" w:lineRule="auto"/>
        <w:jc w:val="center"/>
        <w:rPr>
          <w:rFonts w:ascii="Times New Roman" w:hAnsi="Times New Roman" w:cs="Times New Roman"/>
          <w:sz w:val="28"/>
          <w:szCs w:val="28"/>
        </w:rPr>
      </w:pPr>
    </w:p>
    <w:p w:rsidR="009D0F3C" w:rsidRDefault="009D0F3C" w:rsidP="00756D88">
      <w:pPr>
        <w:widowControl w:val="0"/>
        <w:spacing w:after="0" w:line="240" w:lineRule="auto"/>
        <w:jc w:val="center"/>
        <w:rPr>
          <w:rFonts w:ascii="Times New Roman" w:hAnsi="Times New Roman" w:cs="Times New Roman"/>
          <w:sz w:val="28"/>
          <w:szCs w:val="28"/>
        </w:rPr>
      </w:pPr>
    </w:p>
    <w:p w:rsid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lastRenderedPageBreak/>
        <w:t>СОДЕРЖАНИЕ</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 Используемые термины и сокращения</w:t>
      </w:r>
      <w:r w:rsidRPr="00955B19">
        <w:rPr>
          <w:rFonts w:ascii="Times New Roman" w:hAnsi="Times New Roman" w:cs="Times New Roman"/>
          <w:bCs/>
          <w:sz w:val="28"/>
          <w:szCs w:val="28"/>
        </w:rPr>
        <w:tab/>
        <w:t>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 Предмет регулирования</w:t>
      </w:r>
      <w:r w:rsidRPr="00955B19">
        <w:rPr>
          <w:rFonts w:ascii="Times New Roman" w:hAnsi="Times New Roman" w:cs="Times New Roman"/>
          <w:bCs/>
          <w:sz w:val="28"/>
          <w:szCs w:val="28"/>
        </w:rPr>
        <w:tab/>
        <w:t>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 Цели регулирования и принципы осуществления закупок</w:t>
      </w:r>
      <w:r w:rsidRPr="00955B19">
        <w:rPr>
          <w:rFonts w:ascii="Times New Roman" w:hAnsi="Times New Roman" w:cs="Times New Roman"/>
          <w:bCs/>
          <w:sz w:val="28"/>
          <w:szCs w:val="28"/>
        </w:rPr>
        <w:tab/>
        <w:t>5</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 Правовые основы осуществления закупок заказчиком</w:t>
      </w:r>
      <w:r w:rsidRPr="00955B19">
        <w:rPr>
          <w:rFonts w:ascii="Times New Roman" w:hAnsi="Times New Roman" w:cs="Times New Roman"/>
          <w:bCs/>
          <w:sz w:val="28"/>
          <w:szCs w:val="28"/>
        </w:rPr>
        <w:tab/>
        <w:t>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 Информационное обеспечение закупок</w:t>
      </w:r>
      <w:r w:rsidRPr="00955B19">
        <w:rPr>
          <w:rFonts w:ascii="Times New Roman" w:hAnsi="Times New Roman" w:cs="Times New Roman"/>
          <w:bCs/>
          <w:sz w:val="28"/>
          <w:szCs w:val="28"/>
        </w:rPr>
        <w:tab/>
        <w:t>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6. Планирование закупок</w:t>
      </w:r>
      <w:r w:rsidRPr="00955B19">
        <w:rPr>
          <w:rFonts w:ascii="Times New Roman" w:hAnsi="Times New Roman" w:cs="Times New Roman"/>
          <w:bCs/>
          <w:sz w:val="28"/>
          <w:szCs w:val="28"/>
        </w:rPr>
        <w:tab/>
        <w:t>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7. Способы осуществления закупок</w:t>
      </w:r>
      <w:r w:rsidRPr="00955B19">
        <w:rPr>
          <w:rFonts w:ascii="Times New Roman" w:hAnsi="Times New Roman" w:cs="Times New Roman"/>
          <w:bCs/>
          <w:sz w:val="28"/>
          <w:szCs w:val="28"/>
        </w:rPr>
        <w:tab/>
        <w:t>9</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8. Требования к извещению об осуществлении закупки,  документации о закупке</w:t>
      </w:r>
      <w:r w:rsidRPr="00955B19">
        <w:rPr>
          <w:rFonts w:ascii="Times New Roman" w:hAnsi="Times New Roman" w:cs="Times New Roman"/>
          <w:bCs/>
          <w:sz w:val="28"/>
          <w:szCs w:val="28"/>
        </w:rPr>
        <w:tab/>
        <w:t>11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Pr="00955B19">
        <w:rPr>
          <w:rFonts w:ascii="Times New Roman" w:hAnsi="Times New Roman" w:cs="Times New Roman"/>
          <w:bCs/>
          <w:sz w:val="28"/>
          <w:szCs w:val="28"/>
        </w:rPr>
        <w:tab/>
        <w:t>16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Pr="00955B19">
        <w:rPr>
          <w:rFonts w:ascii="Times New Roman" w:hAnsi="Times New Roman" w:cs="Times New Roman"/>
          <w:bCs/>
          <w:sz w:val="28"/>
          <w:szCs w:val="28"/>
        </w:rPr>
        <w:tab/>
        <w:t>17</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11. Правила описания предмета конкурентной закупки</w:t>
      </w:r>
      <w:r w:rsidRPr="00955B19">
        <w:rPr>
          <w:rFonts w:ascii="Times New Roman" w:hAnsi="Times New Roman" w:cs="Times New Roman"/>
          <w:bCs/>
          <w:sz w:val="28"/>
          <w:szCs w:val="28"/>
        </w:rPr>
        <w:tab/>
        <w:t>21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12. Требования к участникам закупки</w:t>
      </w:r>
      <w:r w:rsidRPr="00955B19">
        <w:rPr>
          <w:rFonts w:ascii="Times New Roman" w:hAnsi="Times New Roman" w:cs="Times New Roman"/>
          <w:bCs/>
          <w:sz w:val="28"/>
          <w:szCs w:val="28"/>
        </w:rPr>
        <w:tab/>
        <w:t>22</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13. Предоставление национального режима при осуществлении закупок</w:t>
      </w:r>
      <w:r w:rsidRPr="00955B19">
        <w:rPr>
          <w:rFonts w:ascii="Times New Roman" w:hAnsi="Times New Roman" w:cs="Times New Roman"/>
          <w:bCs/>
          <w:sz w:val="28"/>
          <w:szCs w:val="28"/>
        </w:rPr>
        <w:tab/>
        <w:t>26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14. Особенности проведения совместных закупок</w:t>
      </w:r>
      <w:r w:rsidRPr="00955B19">
        <w:rPr>
          <w:rFonts w:ascii="Times New Roman" w:hAnsi="Times New Roman" w:cs="Times New Roman"/>
          <w:bCs/>
          <w:sz w:val="28"/>
          <w:szCs w:val="28"/>
        </w:rPr>
        <w:tab/>
        <w:t>27</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15. Особенности участия субъектов малого и среднего  предпринимательства в закупках</w:t>
      </w:r>
      <w:r w:rsidRPr="00955B19">
        <w:rPr>
          <w:rFonts w:ascii="Times New Roman" w:hAnsi="Times New Roman" w:cs="Times New Roman"/>
          <w:bCs/>
          <w:sz w:val="28"/>
          <w:szCs w:val="28"/>
        </w:rPr>
        <w:tab/>
        <w:t>28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16. Особенности проведения закупок с переторжкой</w:t>
      </w:r>
      <w:r w:rsidRPr="00955B19">
        <w:rPr>
          <w:rFonts w:ascii="Times New Roman" w:hAnsi="Times New Roman" w:cs="Times New Roman"/>
          <w:bCs/>
          <w:sz w:val="28"/>
          <w:szCs w:val="28"/>
        </w:rPr>
        <w:tab/>
        <w:t>29</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17. Особенности проведения закупок с неопределенным объемом  товаров, работ, услуг</w:t>
      </w:r>
      <w:r w:rsidRPr="00955B19">
        <w:rPr>
          <w:rFonts w:ascii="Times New Roman" w:hAnsi="Times New Roman" w:cs="Times New Roman"/>
          <w:bCs/>
          <w:sz w:val="28"/>
          <w:szCs w:val="28"/>
        </w:rPr>
        <w:tab/>
        <w:t>31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18. Особенности проведения зонтичных закупок</w:t>
      </w:r>
      <w:r w:rsidRPr="00955B19">
        <w:rPr>
          <w:rFonts w:ascii="Times New Roman" w:hAnsi="Times New Roman" w:cs="Times New Roman"/>
          <w:bCs/>
          <w:sz w:val="28"/>
          <w:szCs w:val="28"/>
        </w:rPr>
        <w:tab/>
        <w:t>32</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19. Особенности участия в закупках коллективных участников</w:t>
      </w:r>
      <w:r w:rsidRPr="00955B19">
        <w:rPr>
          <w:rFonts w:ascii="Times New Roman" w:hAnsi="Times New Roman" w:cs="Times New Roman"/>
          <w:bCs/>
          <w:sz w:val="28"/>
          <w:szCs w:val="28"/>
        </w:rPr>
        <w:tab/>
        <w:t>33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20. Обеспечение заявки на участие в закупке</w:t>
      </w:r>
      <w:r w:rsidRPr="00955B19">
        <w:rPr>
          <w:rFonts w:ascii="Times New Roman" w:hAnsi="Times New Roman" w:cs="Times New Roman"/>
          <w:bCs/>
          <w:sz w:val="28"/>
          <w:szCs w:val="28"/>
        </w:rPr>
        <w:tab/>
        <w:t>35</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21. Требования к банковской гарантии</w:t>
      </w:r>
      <w:r w:rsidRPr="00955B19">
        <w:rPr>
          <w:rFonts w:ascii="Times New Roman" w:hAnsi="Times New Roman" w:cs="Times New Roman"/>
          <w:bCs/>
          <w:sz w:val="28"/>
          <w:szCs w:val="28"/>
        </w:rPr>
        <w:tab/>
        <w:t>37</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22. Обеспечение исполнения договора и гарантийных обязательств</w:t>
      </w:r>
      <w:r w:rsidRPr="00955B19">
        <w:rPr>
          <w:rFonts w:ascii="Times New Roman" w:hAnsi="Times New Roman" w:cs="Times New Roman"/>
          <w:bCs/>
          <w:sz w:val="28"/>
          <w:szCs w:val="28"/>
        </w:rPr>
        <w:tab/>
        <w:t>39</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23. Антидемпинговые меры</w:t>
      </w:r>
      <w:r w:rsidRPr="00955B19">
        <w:rPr>
          <w:rFonts w:ascii="Times New Roman" w:hAnsi="Times New Roman" w:cs="Times New Roman"/>
          <w:bCs/>
          <w:sz w:val="28"/>
          <w:szCs w:val="28"/>
        </w:rPr>
        <w:tab/>
        <w:t>43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24. Комиссия по осуществлению закупок</w:t>
      </w:r>
      <w:r w:rsidRPr="00955B19">
        <w:rPr>
          <w:rFonts w:ascii="Times New Roman" w:hAnsi="Times New Roman" w:cs="Times New Roman"/>
          <w:bCs/>
          <w:sz w:val="28"/>
          <w:szCs w:val="28"/>
        </w:rPr>
        <w:tab/>
        <w:t>44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25. Отмена закупки</w:t>
      </w:r>
      <w:r w:rsidRPr="00955B19">
        <w:rPr>
          <w:rFonts w:ascii="Times New Roman" w:hAnsi="Times New Roman" w:cs="Times New Roman"/>
          <w:bCs/>
          <w:sz w:val="28"/>
          <w:szCs w:val="28"/>
        </w:rPr>
        <w:tab/>
        <w:t>46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26. Заключение договора по результатам закупки</w:t>
      </w:r>
      <w:r w:rsidRPr="00955B19">
        <w:rPr>
          <w:rFonts w:ascii="Times New Roman" w:hAnsi="Times New Roman" w:cs="Times New Roman"/>
          <w:bCs/>
          <w:sz w:val="28"/>
          <w:szCs w:val="28"/>
        </w:rPr>
        <w:tab/>
        <w:t>46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27. Исполнение договора</w:t>
      </w:r>
      <w:r w:rsidRPr="00955B19">
        <w:rPr>
          <w:rFonts w:ascii="Times New Roman" w:hAnsi="Times New Roman" w:cs="Times New Roman"/>
          <w:bCs/>
          <w:sz w:val="28"/>
          <w:szCs w:val="28"/>
        </w:rPr>
        <w:tab/>
        <w:t>50</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28. Изменение, расторжение договора</w:t>
      </w:r>
      <w:r w:rsidRPr="00955B19">
        <w:rPr>
          <w:rFonts w:ascii="Times New Roman" w:hAnsi="Times New Roman" w:cs="Times New Roman"/>
          <w:bCs/>
          <w:sz w:val="28"/>
          <w:szCs w:val="28"/>
        </w:rPr>
        <w:tab/>
        <w:t>51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29. Отчетность в сфере закупок</w:t>
      </w:r>
      <w:r w:rsidRPr="00955B19">
        <w:rPr>
          <w:rFonts w:ascii="Times New Roman" w:hAnsi="Times New Roman" w:cs="Times New Roman"/>
          <w:bCs/>
          <w:sz w:val="28"/>
          <w:szCs w:val="28"/>
        </w:rPr>
        <w:tab/>
        <w:t>53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30. Условия применения и порядок проведения конкурса</w:t>
      </w:r>
      <w:r w:rsidRPr="00955B19">
        <w:rPr>
          <w:rFonts w:ascii="Times New Roman" w:hAnsi="Times New Roman" w:cs="Times New Roman"/>
          <w:bCs/>
          <w:sz w:val="28"/>
          <w:szCs w:val="28"/>
        </w:rPr>
        <w:tab/>
        <w:t>54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31. Извещение о проведении конкурса, конкурсная документация</w:t>
      </w:r>
      <w:r w:rsidRPr="00955B19">
        <w:rPr>
          <w:rFonts w:ascii="Times New Roman" w:hAnsi="Times New Roman" w:cs="Times New Roman"/>
          <w:bCs/>
          <w:sz w:val="28"/>
          <w:szCs w:val="28"/>
        </w:rPr>
        <w:tab/>
        <w:t>55</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32. Порядок предоставления конкурсной документации</w:t>
      </w:r>
      <w:r w:rsidRPr="00955B19">
        <w:rPr>
          <w:rFonts w:ascii="Times New Roman" w:hAnsi="Times New Roman" w:cs="Times New Roman"/>
          <w:bCs/>
          <w:sz w:val="28"/>
          <w:szCs w:val="28"/>
        </w:rPr>
        <w:tab/>
        <w:t>56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33. Критерии оценки заявок на участие в конкурсе</w:t>
      </w:r>
      <w:r w:rsidRPr="00955B19">
        <w:rPr>
          <w:rFonts w:ascii="Times New Roman" w:hAnsi="Times New Roman" w:cs="Times New Roman"/>
          <w:bCs/>
          <w:sz w:val="28"/>
          <w:szCs w:val="28"/>
        </w:rPr>
        <w:tab/>
        <w:t>56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34. Содержание и порядок подачи заявок на участие в конкурсе</w:t>
      </w:r>
      <w:r w:rsidRPr="00955B19">
        <w:rPr>
          <w:rFonts w:ascii="Times New Roman" w:hAnsi="Times New Roman" w:cs="Times New Roman"/>
          <w:bCs/>
          <w:sz w:val="28"/>
          <w:szCs w:val="28"/>
        </w:rPr>
        <w:tab/>
        <w:t>57</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35. Порядок вскрытия конвертов с заявками на участие в открытом конкурсе</w:t>
      </w:r>
      <w:r w:rsidRPr="00955B19">
        <w:rPr>
          <w:rFonts w:ascii="Times New Roman" w:hAnsi="Times New Roman" w:cs="Times New Roman"/>
          <w:bCs/>
          <w:sz w:val="28"/>
          <w:szCs w:val="28"/>
        </w:rPr>
        <w:tab/>
        <w:t>63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36. Порядок рассмотрения и оценки заявок на участие в конкурсе</w:t>
      </w:r>
      <w:r w:rsidRPr="00955B19">
        <w:rPr>
          <w:rFonts w:ascii="Times New Roman" w:hAnsi="Times New Roman" w:cs="Times New Roman"/>
          <w:bCs/>
          <w:sz w:val="28"/>
          <w:szCs w:val="28"/>
        </w:rPr>
        <w:tab/>
        <w:t>64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37. Особенности проведения конкурса в электронной форме</w:t>
      </w:r>
      <w:r w:rsidRPr="00955B19">
        <w:rPr>
          <w:rFonts w:ascii="Times New Roman" w:hAnsi="Times New Roman" w:cs="Times New Roman"/>
          <w:bCs/>
          <w:sz w:val="28"/>
          <w:szCs w:val="28"/>
        </w:rPr>
        <w:tab/>
        <w:t>68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38. Условия применения и порядок проведения аукциона</w:t>
      </w:r>
      <w:r w:rsidRPr="00955B19">
        <w:rPr>
          <w:rFonts w:ascii="Times New Roman" w:hAnsi="Times New Roman" w:cs="Times New Roman"/>
          <w:bCs/>
          <w:sz w:val="28"/>
          <w:szCs w:val="28"/>
        </w:rPr>
        <w:tab/>
        <w:t>69</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lastRenderedPageBreak/>
        <w:t>39. Извещение о проведении аукциона, аукционная документация</w:t>
      </w:r>
      <w:r w:rsidRPr="00955B19">
        <w:rPr>
          <w:rFonts w:ascii="Times New Roman" w:hAnsi="Times New Roman" w:cs="Times New Roman"/>
          <w:bCs/>
          <w:sz w:val="28"/>
          <w:szCs w:val="28"/>
        </w:rPr>
        <w:tab/>
        <w:t>70</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40. Содержание и порядок подачи заявок на участие в аукционе</w:t>
      </w:r>
      <w:r w:rsidRPr="00955B19">
        <w:rPr>
          <w:rFonts w:ascii="Times New Roman" w:hAnsi="Times New Roman" w:cs="Times New Roman"/>
          <w:bCs/>
          <w:sz w:val="28"/>
          <w:szCs w:val="28"/>
        </w:rPr>
        <w:tab/>
        <w:t>71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41. Порядок рассмотрения первых частей заявок на участие в аукционе  в электронной форме</w:t>
      </w:r>
      <w:r w:rsidRPr="00955B19">
        <w:rPr>
          <w:rFonts w:ascii="Times New Roman" w:hAnsi="Times New Roman" w:cs="Times New Roman"/>
          <w:bCs/>
          <w:sz w:val="28"/>
          <w:szCs w:val="28"/>
        </w:rPr>
        <w:tab/>
        <w:t>76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42. Порядок рассмотрения единых заявок на участие в аукционе  в электронной форме</w:t>
      </w:r>
      <w:r w:rsidRPr="00955B19">
        <w:rPr>
          <w:rFonts w:ascii="Times New Roman" w:hAnsi="Times New Roman" w:cs="Times New Roman"/>
          <w:bCs/>
          <w:sz w:val="28"/>
          <w:szCs w:val="28"/>
        </w:rPr>
        <w:tab/>
        <w:t>78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43. Порядок проведения электронного аукциона</w:t>
      </w:r>
      <w:r w:rsidRPr="00955B19">
        <w:rPr>
          <w:rFonts w:ascii="Times New Roman" w:hAnsi="Times New Roman" w:cs="Times New Roman"/>
          <w:bCs/>
          <w:sz w:val="28"/>
          <w:szCs w:val="28"/>
        </w:rPr>
        <w:tab/>
        <w:t>80</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Pr="00955B19">
        <w:rPr>
          <w:rFonts w:ascii="Times New Roman" w:hAnsi="Times New Roman" w:cs="Times New Roman"/>
          <w:bCs/>
          <w:sz w:val="28"/>
          <w:szCs w:val="28"/>
        </w:rPr>
        <w:tab/>
        <w:t>81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45. Особенности проведения открытого аукциона</w:t>
      </w:r>
      <w:r w:rsidRPr="00955B19">
        <w:rPr>
          <w:rFonts w:ascii="Times New Roman" w:hAnsi="Times New Roman" w:cs="Times New Roman"/>
          <w:bCs/>
          <w:sz w:val="28"/>
          <w:szCs w:val="28"/>
        </w:rPr>
        <w:tab/>
        <w:t>86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46. Условия применения и порядок проведения запроса котировок в электронной форме.</w:t>
      </w:r>
      <w:r w:rsidRPr="00955B19">
        <w:rPr>
          <w:rFonts w:ascii="Times New Roman" w:hAnsi="Times New Roman" w:cs="Times New Roman"/>
          <w:bCs/>
          <w:sz w:val="28"/>
          <w:szCs w:val="28"/>
        </w:rPr>
        <w:tab/>
        <w:t>93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47. Извещение о проведении запроса котировок в электронной форме</w:t>
      </w:r>
      <w:r w:rsidRPr="00955B19">
        <w:rPr>
          <w:rFonts w:ascii="Times New Roman" w:hAnsi="Times New Roman" w:cs="Times New Roman"/>
          <w:bCs/>
          <w:sz w:val="28"/>
          <w:szCs w:val="28"/>
        </w:rPr>
        <w:tab/>
        <w:t>93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48. Порядок подачи заявок на участие в запросе котировок в электронной форме</w:t>
      </w:r>
      <w:r w:rsidRPr="00955B19">
        <w:rPr>
          <w:rFonts w:ascii="Times New Roman" w:hAnsi="Times New Roman" w:cs="Times New Roman"/>
          <w:bCs/>
          <w:sz w:val="28"/>
          <w:szCs w:val="28"/>
        </w:rPr>
        <w:tab/>
        <w:t>95</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Pr="00955B19">
        <w:rPr>
          <w:rFonts w:ascii="Times New Roman" w:hAnsi="Times New Roman" w:cs="Times New Roman"/>
          <w:bCs/>
          <w:sz w:val="28"/>
          <w:szCs w:val="28"/>
        </w:rPr>
        <w:tab/>
        <w:t>98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50. Условия применения и порядок проведения запроса цен в электронной форме</w:t>
      </w:r>
      <w:r w:rsidRPr="00955B19">
        <w:rPr>
          <w:rFonts w:ascii="Times New Roman" w:hAnsi="Times New Roman" w:cs="Times New Roman"/>
          <w:bCs/>
          <w:sz w:val="28"/>
          <w:szCs w:val="28"/>
        </w:rPr>
        <w:tab/>
        <w:t>100</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51. Извещение и документация о проведении запроса цен в электронной форме</w:t>
      </w:r>
      <w:r w:rsidRPr="00955B19">
        <w:rPr>
          <w:rFonts w:ascii="Times New Roman" w:hAnsi="Times New Roman" w:cs="Times New Roman"/>
          <w:bCs/>
          <w:sz w:val="28"/>
          <w:szCs w:val="28"/>
        </w:rPr>
        <w:tab/>
        <w:t>101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52. Порядок подачи заявок на участие в запросе цен в электронной форме</w:t>
      </w:r>
      <w:r w:rsidRPr="00955B19">
        <w:rPr>
          <w:rFonts w:ascii="Times New Roman" w:hAnsi="Times New Roman" w:cs="Times New Roman"/>
          <w:bCs/>
          <w:sz w:val="28"/>
          <w:szCs w:val="28"/>
        </w:rPr>
        <w:tab/>
        <w:t>101</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53. Порядок открытия доступа к заявкам на участие в запросе цен в электронной форме, рассмотрения и оценки таких заявок</w:t>
      </w:r>
      <w:r w:rsidRPr="00955B19">
        <w:rPr>
          <w:rFonts w:ascii="Times New Roman" w:hAnsi="Times New Roman" w:cs="Times New Roman"/>
          <w:bCs/>
          <w:sz w:val="28"/>
          <w:szCs w:val="28"/>
        </w:rPr>
        <w:tab/>
        <w:t>104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54. Условия применения и порядок проведения запроса предложений в электронной форме.</w:t>
      </w:r>
      <w:r w:rsidRPr="00955B19">
        <w:rPr>
          <w:rFonts w:ascii="Times New Roman" w:hAnsi="Times New Roman" w:cs="Times New Roman"/>
          <w:bCs/>
          <w:sz w:val="28"/>
          <w:szCs w:val="28"/>
        </w:rPr>
        <w:tab/>
        <w:t>106</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55. Извещение и документация о проведении запроса предложений  в электронной форме</w:t>
      </w:r>
      <w:r w:rsidRPr="00955B19">
        <w:rPr>
          <w:rFonts w:ascii="Times New Roman" w:hAnsi="Times New Roman" w:cs="Times New Roman"/>
          <w:bCs/>
          <w:sz w:val="28"/>
          <w:szCs w:val="28"/>
        </w:rPr>
        <w:tab/>
        <w:t>107</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56. Критерии оценки заявок на участие в запросе предложений в электронной форме</w:t>
      </w:r>
      <w:r w:rsidRPr="00955B19">
        <w:rPr>
          <w:rFonts w:ascii="Times New Roman" w:hAnsi="Times New Roman" w:cs="Times New Roman"/>
          <w:bCs/>
          <w:sz w:val="28"/>
          <w:szCs w:val="28"/>
        </w:rPr>
        <w:tab/>
        <w:t>108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57. Содержание и порядок подачи заявок на участие в запросе предложений  в электронной форме</w:t>
      </w:r>
      <w:r w:rsidRPr="00955B19">
        <w:rPr>
          <w:rFonts w:ascii="Times New Roman" w:hAnsi="Times New Roman" w:cs="Times New Roman"/>
          <w:bCs/>
          <w:sz w:val="28"/>
          <w:szCs w:val="28"/>
        </w:rPr>
        <w:tab/>
        <w:t>108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58. Открытие доступа к поданным заявкам на участие в запросе предложений в электронной форме</w:t>
      </w:r>
      <w:r w:rsidRPr="00955B19">
        <w:rPr>
          <w:rFonts w:ascii="Times New Roman" w:hAnsi="Times New Roman" w:cs="Times New Roman"/>
          <w:bCs/>
          <w:sz w:val="28"/>
          <w:szCs w:val="28"/>
        </w:rPr>
        <w:tab/>
        <w:t>113</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59. Порядок рассмотрения и оценки заявок на участие в запросе предложений  в электронной форме</w:t>
      </w:r>
      <w:r w:rsidRPr="00955B19">
        <w:rPr>
          <w:rFonts w:ascii="Times New Roman" w:hAnsi="Times New Roman" w:cs="Times New Roman"/>
          <w:bCs/>
          <w:sz w:val="28"/>
          <w:szCs w:val="28"/>
        </w:rPr>
        <w:tab/>
        <w:t>114</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60. Условия применения закрытых закупок</w:t>
      </w:r>
      <w:r w:rsidRPr="00955B19">
        <w:rPr>
          <w:rFonts w:ascii="Times New Roman" w:hAnsi="Times New Roman" w:cs="Times New Roman"/>
          <w:bCs/>
          <w:sz w:val="28"/>
          <w:szCs w:val="28"/>
        </w:rPr>
        <w:tab/>
        <w:t>118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61. Особенности проведения закрытых закупок</w:t>
      </w:r>
      <w:r w:rsidRPr="00955B19">
        <w:rPr>
          <w:rFonts w:ascii="Times New Roman" w:hAnsi="Times New Roman" w:cs="Times New Roman"/>
          <w:bCs/>
          <w:sz w:val="28"/>
          <w:szCs w:val="28"/>
        </w:rPr>
        <w:tab/>
        <w:t>118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62. Условия применения и порядок проведения неконкурентных закупок</w:t>
      </w:r>
      <w:r w:rsidRPr="00955B19">
        <w:rPr>
          <w:rFonts w:ascii="Times New Roman" w:hAnsi="Times New Roman" w:cs="Times New Roman"/>
          <w:bCs/>
          <w:sz w:val="28"/>
          <w:szCs w:val="28"/>
        </w:rPr>
        <w:tab/>
        <w:t>118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Условия применения и порядок проведения запроса оферт  в электронной форме</w:t>
      </w:r>
      <w:r w:rsidRPr="00955B19">
        <w:rPr>
          <w:rFonts w:ascii="Times New Roman" w:hAnsi="Times New Roman" w:cs="Times New Roman"/>
          <w:bCs/>
          <w:sz w:val="28"/>
          <w:szCs w:val="28"/>
        </w:rPr>
        <w:tab/>
        <w:t>118</w:t>
      </w:r>
    </w:p>
    <w:p w:rsidR="00955B19" w:rsidRPr="00955B19" w:rsidRDefault="00955B19" w:rsidP="00955B19">
      <w:pPr>
        <w:pStyle w:val="15"/>
        <w:rPr>
          <w:rFonts w:ascii="Times New Roman" w:hAnsi="Times New Roman" w:cs="Times New Roman"/>
          <w:bCs/>
          <w:sz w:val="28"/>
          <w:szCs w:val="28"/>
        </w:rPr>
      </w:pPr>
      <w:r w:rsidRPr="00955B19">
        <w:rPr>
          <w:rFonts w:ascii="Times New Roman" w:hAnsi="Times New Roman" w:cs="Times New Roman"/>
          <w:bCs/>
          <w:sz w:val="28"/>
          <w:szCs w:val="28"/>
        </w:rPr>
        <w:t>63. Условия применения и порядок проведения закупки у единственного поставщика (подрядчика, исполнителя)</w:t>
      </w:r>
      <w:r w:rsidRPr="00955B19">
        <w:rPr>
          <w:rFonts w:ascii="Times New Roman" w:hAnsi="Times New Roman" w:cs="Times New Roman"/>
          <w:bCs/>
          <w:sz w:val="28"/>
          <w:szCs w:val="28"/>
        </w:rPr>
        <w:tab/>
        <w:t>128</w:t>
      </w:r>
    </w:p>
    <w:p w:rsidR="00955B19" w:rsidRPr="00032E1D" w:rsidRDefault="00955B19" w:rsidP="00955B19">
      <w:pPr>
        <w:pStyle w:val="15"/>
        <w:rPr>
          <w:rStyle w:val="ae"/>
          <w:rFonts w:ascii="Times New Roman" w:hAnsi="Times New Roman" w:cs="Times New Roman"/>
          <w:noProof/>
          <w:color w:val="auto"/>
          <w:sz w:val="28"/>
          <w:szCs w:val="28"/>
        </w:rPr>
      </w:pPr>
      <w:r w:rsidRPr="00955B19">
        <w:rPr>
          <w:rFonts w:ascii="Times New Roman" w:hAnsi="Times New Roman" w:cs="Times New Roman"/>
          <w:bCs/>
          <w:sz w:val="28"/>
          <w:szCs w:val="28"/>
        </w:rPr>
        <w:t>64. Условия применения и порядок проведения срочного ценового запроса  в электронной форме</w:t>
      </w:r>
      <w:r w:rsidRPr="00955B19">
        <w:rPr>
          <w:rFonts w:ascii="Times New Roman" w:hAnsi="Times New Roman" w:cs="Times New Roman"/>
          <w:bCs/>
          <w:sz w:val="28"/>
          <w:szCs w:val="28"/>
        </w:rPr>
        <w:tab/>
        <w:t>140</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lastRenderedPageBreak/>
        <w:t> 1. Используемые термины и сокращения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Закон № 223 ФЗ – Федеральный закон от 18 июля 2011 г. № 223-ФЗ «О закупках товаров, работ, услуг отдельными видами юридических лиц».</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Заказчик – ____________________ (указывается наименование бюджетного, автономного учреждения, унитарного предприятия).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целей коммерческого использования.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Заявка на участие в конкурентной закупке – заявка на участие в закупке, проводимой одним из способов, указанных в пункте 7.3 Положения.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Заявка на участие в неконкурентной закупке – заявка на участие в закупке, проводимой одним из способов, указанных в пункте 7.4 Положения.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иной форме. </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 Предмет регулирования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r w:rsidRPr="00955B19">
        <w:rPr>
          <w:rFonts w:ascii="Times New Roman" w:hAnsi="Times New Roman" w:cs="Times New Roman"/>
          <w:bCs/>
          <w:sz w:val="28"/>
          <w:szCs w:val="28"/>
        </w:rPr>
        <w:t xml:space="preserve">2.1. </w:t>
      </w:r>
      <w:r w:rsidRPr="00032E1D">
        <w:rPr>
          <w:rFonts w:ascii="Times New Roman" w:eastAsia="Times New Roman" w:hAnsi="Times New Roman" w:cs="Times New Roman"/>
          <w:color w:val="000000"/>
          <w:sz w:val="28"/>
          <w:szCs w:val="20"/>
          <w:lang w:eastAsia="ru-RU"/>
        </w:rPr>
        <w:t xml:space="preserve">Положение разработано в соответствии с Законом № 223-ФЗ и регулирует закупочную деятельность ________________ (указывается наименование заказчика).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r w:rsidRPr="00032E1D">
        <w:rPr>
          <w:rFonts w:ascii="Times New Roman" w:eastAsia="Times New Roman" w:hAnsi="Times New Roman" w:cs="Times New Roman"/>
          <w:color w:val="000000"/>
          <w:sz w:val="28"/>
          <w:szCs w:val="20"/>
          <w:lang w:eastAsia="ru-RU"/>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w:t>
      </w:r>
      <w:r w:rsidRPr="00032E1D">
        <w:rPr>
          <w:rFonts w:ascii="Times New Roman" w:eastAsia="Times New Roman" w:hAnsi="Times New Roman" w:cs="Times New Roman"/>
          <w:color w:val="000000"/>
          <w:sz w:val="28"/>
          <w:szCs w:val="20"/>
          <w:lang w:eastAsia="ru-RU"/>
        </w:rPr>
        <w:lastRenderedPageBreak/>
        <w:t>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r w:rsidRPr="00032E1D">
        <w:rPr>
          <w:rFonts w:ascii="Times New Roman" w:eastAsia="Times New Roman" w:hAnsi="Times New Roman" w:cs="Times New Roman"/>
          <w:color w:val="000000"/>
          <w:sz w:val="28"/>
          <w:szCs w:val="20"/>
          <w:lang w:eastAsia="ru-RU"/>
        </w:rPr>
        <w:t xml:space="preserve">2.2. Положение не распространяется на отношения, указанные в части 4 статьи 1 Закона № 223 ФЗ.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r w:rsidRPr="00032E1D">
        <w:rPr>
          <w:rFonts w:ascii="Times New Roman" w:eastAsia="Times New Roman" w:hAnsi="Times New Roman" w:cs="Times New Roman"/>
          <w:color w:val="000000"/>
          <w:sz w:val="28"/>
          <w:szCs w:val="20"/>
          <w:lang w:eastAsia="ru-RU"/>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r w:rsidRPr="00032E1D">
        <w:rPr>
          <w:rFonts w:ascii="Times New Roman" w:eastAsia="Times New Roman" w:hAnsi="Times New Roman" w:cs="Times New Roman"/>
          <w:color w:val="000000"/>
          <w:sz w:val="28"/>
          <w:szCs w:val="20"/>
          <w:lang w:eastAsia="ru-RU"/>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r w:rsidRPr="00032E1D">
        <w:rPr>
          <w:rFonts w:ascii="Times New Roman" w:eastAsia="Times New Roman" w:hAnsi="Times New Roman" w:cs="Times New Roman"/>
          <w:color w:val="000000"/>
          <w:sz w:val="28"/>
          <w:szCs w:val="20"/>
          <w:lang w:eastAsia="ru-RU"/>
        </w:rPr>
        <w:t>2.5. Закупки, извещения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0"/>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 Цели регулирования и принципы осуществления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3.1. Целями регулирования Положения являются: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обеспечение единства экономического пространства;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эффективное использование денежных средств;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развитие добросовестной конкуренции;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обеспечение гласности и прозрачности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предотвращение коррупции и других злоупотреблений в сфере осуществления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3.2. При закупке товаров, работ, услуг заказчик руководствуется следующими принципами: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информационная открытость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равноправие, справедливость, отсутствие дискриминации и необоснованных ограничений конкуренции по отношению к участникам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955B19" w:rsidRPr="00955B19" w:rsidRDefault="00955B19" w:rsidP="00032E1D">
      <w:pPr>
        <w:widowControl w:val="0"/>
        <w:suppressAutoHyphens/>
        <w:spacing w:after="0" w:line="240" w:lineRule="auto"/>
        <w:ind w:firstLine="708"/>
        <w:jc w:val="both"/>
        <w:rPr>
          <w:rFonts w:ascii="Times New Roman" w:hAnsi="Times New Roman" w:cs="Times New Roman"/>
          <w:bCs/>
          <w:sz w:val="28"/>
          <w:szCs w:val="28"/>
        </w:rPr>
      </w:pPr>
      <w:r w:rsidRPr="00032E1D">
        <w:rPr>
          <w:rFonts w:ascii="Times New Roman" w:eastAsia="Times New Roman" w:hAnsi="Times New Roman" w:cs="Times New Roman"/>
          <w:color w:val="000000"/>
          <w:sz w:val="28"/>
          <w:szCs w:val="28"/>
          <w:lang w:eastAsia="ru-RU"/>
        </w:rPr>
        <w:t xml:space="preserve">отсутствие ограничения допуска к участию в закупке путем установления </w:t>
      </w:r>
      <w:r w:rsidRPr="00032E1D">
        <w:rPr>
          <w:rFonts w:ascii="Times New Roman" w:eastAsia="Times New Roman" w:hAnsi="Times New Roman" w:cs="Times New Roman"/>
          <w:color w:val="000000"/>
          <w:sz w:val="28"/>
          <w:szCs w:val="28"/>
          <w:lang w:eastAsia="ru-RU"/>
        </w:rPr>
        <w:lastRenderedPageBreak/>
        <w:t>неизмеряемых требований</w:t>
      </w:r>
      <w:r w:rsidRPr="00955B19">
        <w:rPr>
          <w:rFonts w:ascii="Times New Roman" w:hAnsi="Times New Roman" w:cs="Times New Roman"/>
          <w:bCs/>
          <w:sz w:val="28"/>
          <w:szCs w:val="28"/>
        </w:rPr>
        <w:t xml:space="preserve"> к участникам закупки.</w:t>
      </w:r>
    </w:p>
    <w:p w:rsidR="009A3C53" w:rsidRDefault="009A3C53"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 Правовые основы осуществления закупок заказчиком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4.1. При закупке товаров, работ, услуг заказчик руководствуется Конституцией Российской Федерации, Гражданским кодексом Российской Федерации, Законом № 223 ФЗ, Федеральным законом от 26 июля 2006 г. № 135 ФЗ «О защите конкуренции», другими федеральными законами и иными нормативными правовыми актами Российской Федерации, а также Положением.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 Информационное обеспечение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5.2. В ЕИС подлежит размещению следующая информация: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сведения о количестве и общей стоимости договоров, заключенных заказчиком по результатам закупки, предусмотренные частью 19 статьи 4 Закона № 223 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извещение об осуществлении закупки и вносимые в него изменения;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документация о закупке (далее – закупочная документация, документация) и вносимые в нее изменения (за исключением 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проект договора, являющийся неотъемлемой частью документации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разъяснения положений закупочной документации (за исключением срочного ценового запроса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протоколы, составляемые в ходе и (или) по результатам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5.4.  В случае осуществления закупки у единственного поставщика </w:t>
      </w:r>
      <w:r w:rsidRPr="00032E1D">
        <w:rPr>
          <w:rFonts w:ascii="Times New Roman" w:eastAsia="Times New Roman" w:hAnsi="Times New Roman" w:cs="Times New Roman"/>
          <w:color w:val="000000"/>
          <w:sz w:val="28"/>
          <w:szCs w:val="28"/>
          <w:lang w:eastAsia="ru-RU"/>
        </w:rPr>
        <w:lastRenderedPageBreak/>
        <w:t xml:space="preserve">(подрядчика, исполнителя) документы и сведения, предусмотренные пунктом 5.3 Положения, в ЕИС не публикуются.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5.4.1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5.4.1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размещает в ЕИС документы и сведения, предусмотренные подпунктами 1, 2, 3 пункта 5.3, которые должны соответствовать требованиям Закона № 223-ФЗ 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 иных случаях, предусмотренных Законом № 223-ФЗ, подзаконными актами.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5.8. Заказчик вправе не размещать в ЕИС следующие сведения: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о закупке услуг по привлечению во вклады (включая размещение </w:t>
      </w:r>
      <w:r w:rsidRPr="00032E1D">
        <w:rPr>
          <w:rFonts w:ascii="Times New Roman" w:eastAsia="Times New Roman" w:hAnsi="Times New Roman" w:cs="Times New Roman"/>
          <w:color w:val="000000"/>
          <w:sz w:val="28"/>
          <w:szCs w:val="28"/>
          <w:lang w:eastAsia="ru-RU"/>
        </w:rPr>
        <w:lastRenderedPageBreak/>
        <w:t xml:space="preserve">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исполнение обязательств в денежной форме, открытию и ведению счетов, включая аккредитивы, о закупке брокерских услуг, услуг депозитариев;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 закупке, связанной с заключением и исполнением договора купли 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6. Планирование закупок</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6.1</w:t>
      </w:r>
      <w:r w:rsidRPr="00032E1D">
        <w:rPr>
          <w:rFonts w:ascii="Times New Roman" w:eastAsia="Times New Roman" w:hAnsi="Times New Roman" w:cs="Times New Roman"/>
          <w:color w:val="000000"/>
          <w:sz w:val="28"/>
          <w:szCs w:val="28"/>
          <w:lang w:eastAsia="ru-RU"/>
        </w:rPr>
        <w:t>.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План закупки заказчиков, определенных Правительством Российской Федерации в соответствии с пунктом 2 части 8.2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локальными актами заказчика, в том числе в случаях: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w:t>
      </w:r>
      <w:r w:rsidRPr="00032E1D">
        <w:rPr>
          <w:rFonts w:ascii="Times New Roman" w:eastAsia="Times New Roman" w:hAnsi="Times New Roman" w:cs="Times New Roman"/>
          <w:color w:val="000000"/>
          <w:sz w:val="28"/>
          <w:szCs w:val="28"/>
          <w:lang w:eastAsia="ru-RU"/>
        </w:rPr>
        <w:lastRenderedPageBreak/>
        <w:t>средств, предусмотренным планом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7. Способы осуществления закупок</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 xml:space="preserve">7.1. </w:t>
      </w:r>
      <w:r w:rsidRPr="00032E1D">
        <w:rPr>
          <w:rFonts w:ascii="Times New Roman" w:eastAsia="Times New Roman" w:hAnsi="Times New Roman" w:cs="Times New Roman"/>
          <w:color w:val="000000"/>
          <w:sz w:val="28"/>
          <w:szCs w:val="28"/>
          <w:lang w:eastAsia="ru-RU"/>
        </w:rPr>
        <w:t>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7.2. Конкурентной закупкой является закупка, осуществляемая с одновременным соблюдением условий, указанных в части 3 статьи 3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7.3. Конкурентные закупки осуществляются следующими способами: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открытый конкурс;</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конкурс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закрытый конкурс;</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открытый аукцион;</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аукцион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закрытый аукцион;</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запрос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закрытый запрос котировок;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запрос цен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запрос предложений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закрытый запрос предложений.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7.4. Неконкурентной закупкой является закупка, не соответствующая требованиям пункта 7.2 раздела 7 Положения. Неконкурентные закупки осуществляются следующими способами: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запрос оферт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срочный ценовой запрос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 закупка у единственного поставщика (подрядчика, исполнителя).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7.5. Закупки могут включать несколько лотов, по каждому из которых </w:t>
      </w:r>
      <w:r w:rsidRPr="00032E1D">
        <w:rPr>
          <w:rFonts w:ascii="Times New Roman" w:eastAsia="Times New Roman" w:hAnsi="Times New Roman" w:cs="Times New Roman"/>
          <w:color w:val="000000"/>
          <w:sz w:val="28"/>
          <w:szCs w:val="28"/>
          <w:lang w:eastAsia="ru-RU"/>
        </w:rPr>
        <w:lastRenderedPageBreak/>
        <w:t xml:space="preserve">может быть выбран отдельный победитель и заключен отдельный договор.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7.6. Заказчик обязан проводить закупки в электронной форме в случаях, определенных Правительством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7.11. Условия и порядок применения конкурентных закупок изложены в разделах 30 – 61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Условия и порядок применения неконкурентных закупок изложены в разделе 62 – 64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8. Требования к извещению об осуществлении закупки,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документации о закупке</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8.</w:t>
      </w:r>
      <w:r w:rsidRPr="00032E1D">
        <w:rPr>
          <w:rFonts w:ascii="Times New Roman" w:eastAsia="Times New Roman" w:hAnsi="Times New Roman" w:cs="Times New Roman"/>
          <w:color w:val="000000"/>
          <w:sz w:val="28"/>
          <w:szCs w:val="28"/>
          <w:lang w:eastAsia="ru-RU"/>
        </w:rPr>
        <w:t>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(далее – извещение, извещение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разместить извещение и документацию о закупке в дополнительных источниках информации.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способ осуществления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сведения о начальной (максимальной) цене договора либо формула цены и максимальное значение цены договора, либо цена единицы (далее – начальная цена единицы) (начальная сумма цен единиц) товара, работы, услуги и максимальное значение цены договора в случае осуществления закупки в соответствии с разделом 17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адрес электронной площадки в сети «Интернет» (при осуществлении закупки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ограничение участия в закупке, если закупка осуществляется среди субъектов малого и среднего предпринимательства;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w:t>
      </w:r>
      <w:r w:rsidRPr="00032E1D">
        <w:rPr>
          <w:rFonts w:ascii="Times New Roman" w:eastAsia="Times New Roman" w:hAnsi="Times New Roman" w:cs="Times New Roman"/>
          <w:color w:val="000000"/>
          <w:sz w:val="28"/>
          <w:szCs w:val="28"/>
          <w:lang w:eastAsia="ru-RU"/>
        </w:rPr>
        <w:lastRenderedPageBreak/>
        <w:t>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иные сведения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8.4. Документация о конкурентной закупке должна содержать следующие сведения: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описание предмета такой закупки в соответствии с разделом 11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место, условия и сроки (периоды) поставки товара, выполнения работы, оказания услуги;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работы, услуги и максимальное значение цены договора в случае осуществления закупки в соответствии с разделом 17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форма, сроки и порядок оплаты товара, работы, услуги;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о валюте, используемой для формирования цены договора и расчетов с поставщиком (подрядчиком, исполнителем);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и срок отзыва заявок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и срок внесения изменений в заявки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требования к участникам такой закупки в соответствии с разделом 12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дата рассмотрения предложений (заявок) участников такой закупки и подведения итогов такой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критерии оценки заявок на участие в такой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оценки и сопоставления заявок на участие в такой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размер обеспечения исполнения договора, порядок (включая способы обеспечения исполнения договора) и срок его предоставления, а также основное </w:t>
      </w:r>
      <w:r w:rsidRPr="00032E1D">
        <w:rPr>
          <w:rFonts w:ascii="Times New Roman" w:eastAsia="Times New Roman" w:hAnsi="Times New Roman" w:cs="Times New Roman"/>
          <w:color w:val="000000"/>
          <w:sz w:val="28"/>
          <w:szCs w:val="28"/>
          <w:lang w:eastAsia="ru-RU"/>
        </w:rPr>
        <w:lastRenderedPageBreak/>
        <w:t>обязательство, исполнение которого обеспечивается (в случае установления требования обеспечения исполнения договора), и срок его исполнения;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указание на антидемпинговые меры и их описание согласно требованиям раздела 23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возможность заказчика изменить условия договора в случаях, предусмотренных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8.5. Проект договора является неотъемлемой частью документации о закупке. В случае проведения конкурса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переторжки.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8.8. В случае осуществления закупки в соответствии с разделом 17 Положения документация о проведении такой закупки должна включать также порядок определения победителя закупки с неопределенным объемом.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8.12. При проведении конкурентной закупки с участием субъектов малого </w:t>
      </w:r>
      <w:r w:rsidRPr="00032E1D">
        <w:rPr>
          <w:rFonts w:ascii="Times New Roman" w:eastAsia="Times New Roman" w:hAnsi="Times New Roman" w:cs="Times New Roman"/>
          <w:color w:val="000000"/>
          <w:sz w:val="28"/>
          <w:szCs w:val="28"/>
          <w:lang w:eastAsia="ru-RU"/>
        </w:rPr>
        <w:lastRenderedPageBreak/>
        <w:t xml:space="preserve">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 ФЗ.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 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и внесение в них изменений </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9.1. Любой участник конкурентной закупки, запроса оферт в электронной форме вправе направить заказчику в порядке, предусмотренном Законом № 223 ФЗ и Положением, запрос о даче разъяснений положений извещения и (или)документации о закупке (далее – запрос).</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9.4. В течение трех дней с даты поступления запроса, указанного в пункте 9.1 раздела 9 Положения,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rsidR="00955B19" w:rsidRPr="00955B19" w:rsidRDefault="00955B19" w:rsidP="00032E1D">
      <w:pPr>
        <w:widowControl w:val="0"/>
        <w:suppressAutoHyphens/>
        <w:spacing w:after="0" w:line="240" w:lineRule="auto"/>
        <w:ind w:firstLine="708"/>
        <w:jc w:val="both"/>
        <w:rPr>
          <w:rFonts w:ascii="Times New Roman" w:hAnsi="Times New Roman" w:cs="Times New Roman"/>
          <w:bCs/>
          <w:sz w:val="28"/>
          <w:szCs w:val="28"/>
        </w:rPr>
      </w:pPr>
      <w:r w:rsidRPr="00032E1D">
        <w:rPr>
          <w:rFonts w:ascii="Times New Roman" w:eastAsia="Times New Roman" w:hAnsi="Times New Roman" w:cs="Times New Roman"/>
          <w:color w:val="000000"/>
          <w:sz w:val="28"/>
          <w:szCs w:val="28"/>
          <w:lang w:eastAsia="ru-RU"/>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w:t>
      </w:r>
      <w:r w:rsidRPr="00955B19">
        <w:rPr>
          <w:rFonts w:ascii="Times New Roman" w:hAnsi="Times New Roman" w:cs="Times New Roman"/>
          <w:bCs/>
          <w:sz w:val="28"/>
          <w:szCs w:val="28"/>
        </w:rPr>
        <w:t xml:space="preserve"> форме.</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10. Начальная (максимальная) цена договора, цена договора,</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заключаемого с единственным поставщиком (подрядчиком, исполнителем), начальная цена единицы (сумма цен единиц) товара, работы, услуги</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 xml:space="preserve">10.1. </w:t>
      </w:r>
      <w:r w:rsidRPr="00032E1D">
        <w:rPr>
          <w:rFonts w:ascii="Times New Roman" w:eastAsia="Times New Roman" w:hAnsi="Times New Roman" w:cs="Times New Roman"/>
          <w:color w:val="000000"/>
          <w:sz w:val="28"/>
          <w:szCs w:val="28"/>
          <w:lang w:eastAsia="ru-RU"/>
        </w:rPr>
        <w:t>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метод сопоставимых рыночных цен (анализа рынка);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нормативный метод;</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тарифный метод;</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проектно-сметный метод;</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затратный метод;</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иной метод в соответствии с пунктом 10.3 настоящего раздела.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w:t>
      </w:r>
      <w:r w:rsidRPr="00032E1D">
        <w:rPr>
          <w:rFonts w:ascii="Times New Roman" w:eastAsia="Times New Roman" w:hAnsi="Times New Roman" w:cs="Times New Roman"/>
          <w:color w:val="000000"/>
          <w:sz w:val="28"/>
          <w:szCs w:val="28"/>
          <w:lang w:eastAsia="ru-RU"/>
        </w:rPr>
        <w:lastRenderedPageBreak/>
        <w:t>Положения, и определяет начальную цену единицы (начальную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10.2. Методы расчета начальной (максимальной)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10.2.1.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 товаров, работ, услуг, планируемых к закупкам, или при их отсутствии однородных товаров ), работ, услуг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целях применения метода сопоставимых рыночных цен (анализа рынка) могут использоваться следующие источники ценовой информации: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общедоступная информация о рыночных ценах товаров, работ, услуг, к которой в том числе относятся: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o котировках на российских биржах и иностранных биржах; информация o котировках на электронных площадках;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данные государственной статистической отчетности о ценах товаров (работ, услуг);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информационно-ценовых агентств;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 цены на идентичные (однородные) товары (работы, услуги) по ранее заключенным заказчиком договорам;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4) запросы заказчика поставщикам (подрядчикам, исполнителям) на предоставление ценовой информации;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 иные источники информации.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Начальная (максимальная) цена договора, методом сопоставимых рыночных цен (анализа рынка) определяется по формуле: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НМЦД(НСЦЕ)=v/n*∑_(i=1)^n▒Ц_i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где,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v – количество (объем) закупаемого товара (работы, услуги), в случае расчета НСЦЕ v = 1;</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n – количество источников ценовой информации, используемых в расчете;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i – номер источника ценовой информации;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Цi–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Начальная (максимальная) цена договора, указываемая заказчиком в извещении об осуществлении закупки, документации о закупке, не должны превышать начальную (максимальную) цену договора, рассчитанную по указанной в настоящем пункте формуле.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10.2.2. Нормативный метод заключается в расчете начальной (максимальной) цены договора, цены договора, заключаемого с единственным </w:t>
      </w:r>
      <w:r w:rsidRPr="00032E1D">
        <w:rPr>
          <w:rFonts w:ascii="Times New Roman" w:eastAsia="Times New Roman" w:hAnsi="Times New Roman" w:cs="Times New Roman"/>
          <w:color w:val="000000"/>
          <w:sz w:val="28"/>
          <w:szCs w:val="28"/>
          <w:lang w:eastAsia="ru-RU"/>
        </w:rPr>
        <w:lastRenderedPageBreak/>
        <w:t>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10.2.4.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10.2.5. Затратный метод применяется в случае невозможности применения иных методов, предусмотренных подпунктами 10.2.1-10.2.4 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10.3. В случае невозможности или нецелесообразности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невозможности/нецелесообразности применения указанных методов, порядок осуществления расчета начальной (максимальной)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10.4. Обоснование начальной (максимальной) цены договора, цены </w:t>
      </w:r>
      <w:r w:rsidRPr="00032E1D">
        <w:rPr>
          <w:rFonts w:ascii="Times New Roman" w:eastAsia="Times New Roman" w:hAnsi="Times New Roman" w:cs="Times New Roman"/>
          <w:color w:val="000000"/>
          <w:sz w:val="28"/>
          <w:szCs w:val="28"/>
          <w:lang w:eastAsia="ru-RU"/>
        </w:rPr>
        <w:lastRenderedPageBreak/>
        <w:t>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10.6. Формула цены устанавливается заказчиком в документации о закупке (извещении о проведении 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11. Правила описания предмета конкурентной закупки</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11.1. Описание предмета конкурентной закупки осуществляется с соблюдением требований, предусмотренных частью 6.1 статьи 3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11.4. Товары, приобретаемые заказчиком, должны быть новыми, не бывшими в употреблении, если документацией о закупке не предусмотрено иное.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lastRenderedPageBreak/>
        <w:t>12. Требования к участникам закупки</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 xml:space="preserve">12.1. При </w:t>
      </w:r>
      <w:r w:rsidRPr="00032E1D">
        <w:rPr>
          <w:rFonts w:ascii="Times New Roman" w:eastAsia="Times New Roman" w:hAnsi="Times New Roman" w:cs="Times New Roman"/>
          <w:color w:val="000000"/>
          <w:sz w:val="28"/>
          <w:szCs w:val="28"/>
          <w:lang w:eastAsia="ru-RU"/>
        </w:rPr>
        <w:t xml:space="preserve">проведении конкурентных закупок, запроса оферт в электронной форме, срочного ценового запроса в электронной форме заказчик устанавливает следующие единые обязательные требования к участникам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физическим лицом (в том числе зарегистрированным в качестве индивидуального предпринимателя), являющимся участником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коллективного участника (лидер коллективного участника);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участник закупки не является иностранным агентом в соответствии с Федеральным законом от 14 июля 2022 г. № 255-ФЗ «О контроле за </w:t>
      </w:r>
      <w:r w:rsidRPr="00032E1D">
        <w:rPr>
          <w:rFonts w:ascii="Times New Roman" w:eastAsia="Times New Roman" w:hAnsi="Times New Roman" w:cs="Times New Roman"/>
          <w:color w:val="000000"/>
          <w:sz w:val="28"/>
          <w:szCs w:val="28"/>
          <w:lang w:eastAsia="ru-RU"/>
        </w:rPr>
        <w:lastRenderedPageBreak/>
        <w:t>деятельностью лиц, находящихся под иностранным влиянием».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12.4. Запрещается установление к участникам закупки неизмеряемых требований, а также иных требований, не предусмотренных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 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13. Предоставление национального режима при осуществлении закупок</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w:t>
      </w:r>
      <w:r w:rsidRPr="00032E1D">
        <w:rPr>
          <w:rFonts w:ascii="Times New Roman" w:eastAsia="Times New Roman" w:hAnsi="Times New Roman" w:cs="Times New Roman"/>
          <w:color w:val="000000"/>
          <w:sz w:val="28"/>
          <w:szCs w:val="28"/>
          <w:lang w:eastAsia="ru-RU"/>
        </w:rPr>
        <w:lastRenderedPageBreak/>
        <w:t>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13.2. Порядок предоставление национального режима при осуществлении закупок регламентируется нормами статьи 3.1-4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13.3. В случае применения мер, предусмотренных пунктом 1 части 2 статьи 3.1-4 Закона № 223-ФЗ: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3.1-4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заказчик заключает договор по результатам закупки и осуществляет его исполнение с учетом положений частей 4 и 5 статьи 3.1-4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14. Особенности проведения совместных закупок</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Гражданским кодексом Российской Федерации и положениями о закупке заказчиков, участвующих в совместных закупках.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14.3. Соглашение о проведении совместной закупки должно содержать:</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информацию о сторонах соглашения;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информацию об организаторе закупки, в том числе положения о разграничении полномочий заказчиков и организатора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права, обязанности и ответственность сторон соглашения, порядок рассмотрения споров;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и срок формирования комиссии по осуществлению закупок, регламент работы такой комиссии;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и сроки подготовки извещения о закупке, документации о закупке, проекта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примерные сроки проведения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срок действия соглашения;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иную информацию, определяющую взаимоотношения сторон соглашения при проведении совместных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14.4. Проведение совместной закупки должно осуществляться по единым правилам, которые установлены положениями о закупке заказчиков.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15. Особенности участия субъектов малого и среднего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предпринимательства в закупках</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15.1. Особенности осуществления закупок у субъектов малого и среднего предпринимательства определяются статьей 3.4 Закона № 223-ФЗ,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Конкурентная закупка с участием субъектов малого и среднего предпринимательства осуществляется путем проведения: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конкурса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аукциона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запроса предложений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 проведении закупки в сроки, предусмотренные статьей 3.4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w:t>
      </w:r>
      <w:r w:rsidRPr="00032E1D">
        <w:rPr>
          <w:rFonts w:ascii="Times New Roman" w:eastAsia="Times New Roman" w:hAnsi="Times New Roman" w:cs="Times New Roman"/>
          <w:color w:val="000000"/>
          <w:sz w:val="28"/>
          <w:szCs w:val="28"/>
          <w:lang w:eastAsia="ru-RU"/>
        </w:rPr>
        <w:lastRenderedPageBreak/>
        <w:t>окончания срока подачи заявок на участие в запросе оферт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15.6.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15.10.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Заказчик размещает перечень в ЕИС, а также на сайте заказчика в информационно-телекоммуникационной сети «Интернет».</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16. Особенности проведения закупок с переторжкой</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16.1. Под переторжкой понимается дополнительная стадия конкурентной </w:t>
      </w:r>
      <w:r w:rsidRPr="00032E1D">
        <w:rPr>
          <w:rFonts w:ascii="Times New Roman" w:eastAsia="Times New Roman" w:hAnsi="Times New Roman" w:cs="Times New Roman"/>
          <w:color w:val="000000"/>
          <w:sz w:val="28"/>
          <w:szCs w:val="28"/>
          <w:lang w:eastAsia="ru-RU"/>
        </w:rPr>
        <w:lastRenderedPageBreak/>
        <w:t>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 При этом уменьшение такой цены не должно изменять иные условия заявки.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16.2. При проведении закупок, указанных в пункте 16.1 раздела 16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16.6. В переторжке имеют право участвовать все участники закупки, чьи заявки не были отклонены по итогам рассмотрения заявок.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предложение направлено на увеличение первоначальной цены заявки;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проведении открытого конкурса предложено несколько вариантов изменения первоначальной цены заявки.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w:t>
      </w:r>
      <w:r w:rsidRPr="00032E1D">
        <w:rPr>
          <w:rFonts w:ascii="Times New Roman" w:eastAsia="Times New Roman" w:hAnsi="Times New Roman" w:cs="Times New Roman"/>
          <w:color w:val="000000"/>
          <w:sz w:val="28"/>
          <w:szCs w:val="28"/>
          <w:lang w:eastAsia="ru-RU"/>
        </w:rPr>
        <w:lastRenderedPageBreak/>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16.12. Окончательные предложения о цене заявки участников закупки, принявших участие в переторжке, фиксируются в протоколе оценки заявок.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17. Особенности проведения закупок с неопределенным объемом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товаров, работ, услуг</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17.</w:t>
      </w:r>
      <w:r w:rsidRPr="00032E1D">
        <w:rPr>
          <w:rFonts w:ascii="Times New Roman" w:eastAsia="Times New Roman" w:hAnsi="Times New Roman" w:cs="Times New Roman"/>
          <w:color w:val="000000"/>
          <w:sz w:val="28"/>
          <w:szCs w:val="28"/>
          <w:lang w:eastAsia="ru-RU"/>
        </w:rPr>
        <w:t>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17.2. Условия осуществления закупки с неопределенным объемом аналогичны случаям, указанным в разделах 30 – 63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17.6. Проект договора, заключаемого при осуществлении закупки с неопределенным объемом, должен содержать максимальное значение цены </w:t>
      </w:r>
      <w:r w:rsidRPr="00032E1D">
        <w:rPr>
          <w:rFonts w:ascii="Times New Roman" w:eastAsia="Times New Roman" w:hAnsi="Times New Roman" w:cs="Times New Roman"/>
          <w:color w:val="000000"/>
          <w:sz w:val="28"/>
          <w:szCs w:val="28"/>
          <w:lang w:eastAsia="ru-RU"/>
        </w:rPr>
        <w:lastRenderedPageBreak/>
        <w:t xml:space="preserve">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17.7.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17.8. 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Максимальное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разделах 26, 28 Положения, с учетом особенностей, предусмотренных настоящим разделом.</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18. Особенности проведения зонтичных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18.2. Под зонтичной закупкой понимается закупка с частичной поставкой, при которой весь объем закупки (лота) может быть распределен между </w:t>
      </w:r>
      <w:r w:rsidRPr="00032E1D">
        <w:rPr>
          <w:rFonts w:ascii="Times New Roman" w:eastAsia="Times New Roman" w:hAnsi="Times New Roman" w:cs="Times New Roman"/>
          <w:color w:val="000000"/>
          <w:sz w:val="28"/>
          <w:szCs w:val="28"/>
          <w:lang w:eastAsia="ru-RU"/>
        </w:rPr>
        <w:lastRenderedPageBreak/>
        <w:t>несколькими участниками закупки, признанными победителями.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выбор нескольких победителей с целью распределения общего объема потребности заказчика между ними;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выбор нескольких победителей с целью заключения договора с каждым из победителей в объеме, установленном заказчиком.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определения победителей;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отсутствие обязанности у заказчика произвести полную выборку продукции, указанную в договоре, заключаемом с каждым победителем;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особенности исполнения договора, заключенного по результатам зонтичной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определения победителей;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отсутствие обязанности у заказчика произвести полную выборку продукции, указанную в договоре, заключаемом с каждым победителем;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особенности исполнения договоров, заключенных по результатам зонтичной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18.8. Обеспечение исполнения договоров, заключенных по результатам </w:t>
      </w:r>
      <w:r w:rsidRPr="00032E1D">
        <w:rPr>
          <w:rFonts w:ascii="Times New Roman" w:eastAsia="Times New Roman" w:hAnsi="Times New Roman" w:cs="Times New Roman"/>
          <w:color w:val="000000"/>
          <w:sz w:val="28"/>
          <w:szCs w:val="28"/>
          <w:lang w:eastAsia="ru-RU"/>
        </w:rPr>
        <w:lastRenderedPageBreak/>
        <w:t>проведения зонтичной закупки, устанавливается в соответствии с разделом 22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19. Особенности участия в закупках коллективных участников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раздела 19, и осуществления закупок, участниками которых могут быть только субъекты малого и среднего предпринимательства .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19.5. При установлении обстоятельств, предусмотренных пунктами    19.2-19.4 раздела 19,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2–6, 8, 9 пункта 12.1, пунктом 12.2, 12.6 раздела 12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19.11. В случае принятия мер, предусмотренных пунктом 1 части 2 статьи  3.1-4 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20. Обеспечение заявки на участие в закупке</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исполнения договора осуществляется участником закупки с учетом правил, установленных пунктом 20.6 раздела 20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извещении о проведении запроса котировок в </w:t>
      </w:r>
      <w:r w:rsidRPr="00032E1D">
        <w:rPr>
          <w:rFonts w:ascii="Times New Roman" w:eastAsia="Times New Roman" w:hAnsi="Times New Roman" w:cs="Times New Roman"/>
          <w:color w:val="000000"/>
          <w:sz w:val="28"/>
          <w:szCs w:val="28"/>
          <w:lang w:eastAsia="ru-RU"/>
        </w:rPr>
        <w:lastRenderedPageBreak/>
        <w:t>электронной форме с учетом требований Закона № 223-ФЗ 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  уклонение или отказ участника закупки от заключения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непредоставление или предоставление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 ФЗ или предоставления независимой гарантии.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20.13. Несоответствие независимой гарантии, предоставленной </w:t>
      </w:r>
      <w:r w:rsidRPr="00032E1D">
        <w:rPr>
          <w:rFonts w:ascii="Times New Roman" w:eastAsia="Times New Roman" w:hAnsi="Times New Roman" w:cs="Times New Roman"/>
          <w:color w:val="000000"/>
          <w:sz w:val="28"/>
          <w:szCs w:val="28"/>
          <w:lang w:eastAsia="ru-RU"/>
        </w:rPr>
        <w:lastRenderedPageBreak/>
        <w:t>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уклонение или отказ участника закупки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21. Требования к банковской гарантии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раздела 21.</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Банковская гарантия должна быть безотзывной и должна содержать:</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сумму банковской гарантии, подлежащую уплате гарантом заказчику в случаях, указанных в пункте 20.8 раздела 20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обязательства принципала, надлежащее исполнение которых обеспечивается банковской гарантией;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обязанность гаранта уплатить заказчику неустойку в размере 0,1 процента денежной суммы, подлежащей уплате, за каждый день просрочки;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извещении о проведении 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срок действия банковской гарантии с учетом требований разделов 20 и 22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отлагательное условие, предусматривающее заключение соглашения о </w:t>
      </w:r>
      <w:r w:rsidRPr="00032E1D">
        <w:rPr>
          <w:rFonts w:ascii="Times New Roman" w:eastAsia="Times New Roman" w:hAnsi="Times New Roman" w:cs="Times New Roman"/>
          <w:color w:val="000000"/>
          <w:sz w:val="28"/>
          <w:szCs w:val="28"/>
          <w:lang w:eastAsia="ru-RU"/>
        </w:rPr>
        <w:lastRenderedPageBreak/>
        <w:t>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право заказчика в случаях, предусмотренных пунктом 20.8 Положения,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и документации о закупке, извещении о проведении 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условие о том, что расходы, возникающие в связи с перечислением денежных средств гарантом по банковской гарантии, несет гарант;</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Заказчик рассматривает поступившую банковскую гарантию в течение </w:t>
      </w:r>
      <w:r w:rsidRPr="00032E1D">
        <w:rPr>
          <w:rFonts w:ascii="Times New Roman" w:eastAsia="Times New Roman" w:hAnsi="Times New Roman" w:cs="Times New Roman"/>
          <w:color w:val="000000"/>
          <w:sz w:val="28"/>
          <w:szCs w:val="28"/>
          <w:lang w:eastAsia="ru-RU"/>
        </w:rPr>
        <w:lastRenderedPageBreak/>
        <w:t>срока рассмотрения заявок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Основанием для отказа в принятии банковской гарантии заказчиком является: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несоответствие банковской гарантии условиям, указанным в пунктах 21.2 – 21.4 раздела 21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случае отказа в принятии банковской гарантии заказчик в срок, установленный пунктом 21.5 раздела 21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раздела 21, не осуществляется, взыскание по ней не производится.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 Обеспечение исполнения договора и гарантийных обязательств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 случае увеличения (продления) сроков исполнения договора в </w:t>
      </w:r>
      <w:r w:rsidRPr="00032E1D">
        <w:rPr>
          <w:rFonts w:ascii="Times New Roman" w:eastAsia="Times New Roman" w:hAnsi="Times New Roman" w:cs="Times New Roman"/>
          <w:color w:val="000000"/>
          <w:sz w:val="28"/>
          <w:szCs w:val="28"/>
          <w:lang w:eastAsia="ru-RU"/>
        </w:rPr>
        <w:lastRenderedPageBreak/>
        <w:t xml:space="preserve">соответствии с пунктом 28.2 раздела 28 Положением, срок действия банковской гарантии должен быть продлен на аналогичный срок.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22.8. Денежные средства, перечисленные лицом, с которым заключается договор, в качестве обеспечения исполнения договора, возвращаются: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w:t>
      </w:r>
      <w:r w:rsidRPr="00032E1D">
        <w:rPr>
          <w:rFonts w:ascii="Times New Roman" w:eastAsia="Times New Roman" w:hAnsi="Times New Roman" w:cs="Times New Roman"/>
          <w:color w:val="000000"/>
          <w:sz w:val="28"/>
          <w:szCs w:val="28"/>
          <w:lang w:eastAsia="ru-RU"/>
        </w:rPr>
        <w:lastRenderedPageBreak/>
        <w:t>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 форме. При этом: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(независимой гарантии);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гарантийных обязательств осуществляется поставщиком (подрядчиком, исполнителем).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22.17. Размер обеспечения гарантийных обязательств не может превышать десять процентов начальной (максимальной)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22.22.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23. Антидемпинговые меры</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23.2. Указание на применение антидемпинговых мер устанавливается заказчиком в извещении и документации о закупке, извещении о проведении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до двадцати пяти процентов ниже начальной (максимальной)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на двадцать пять и более процентов ниже начальной (максимальной) цены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 случае, предусмотренном подпунктом 2 пункта 23.3 раздела 23, величина значимости такого критерия, как цена договора, устанавливается равной десяти процентам суммы величин значимости всех критериев оценки </w:t>
      </w:r>
      <w:r w:rsidRPr="00032E1D">
        <w:rPr>
          <w:rFonts w:ascii="Times New Roman" w:eastAsia="Times New Roman" w:hAnsi="Times New Roman" w:cs="Times New Roman"/>
          <w:color w:val="000000"/>
          <w:sz w:val="28"/>
          <w:szCs w:val="28"/>
          <w:lang w:eastAsia="ru-RU"/>
        </w:rPr>
        <w:lastRenderedPageBreak/>
        <w:t>заявок.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раздела 23.</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24. Комиссия по осуществлению закупок</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24.3. Число членов комиссии должно быть не менее чем три человека.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24.5. Решение о включении конкретного лица в состав комиссии по осуществлению закупок принимается заказчиком.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24.6. Замена члена комиссии по осуществлению закупок допускается только по решению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24.7. Комиссия правомочна осуществлять свои функции, если на 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24.8. Членами комиссии по осуществлению закупок не могут быть:</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w:t>
      </w:r>
      <w:r w:rsidRPr="00032E1D">
        <w:rPr>
          <w:rFonts w:ascii="Times New Roman" w:eastAsia="Times New Roman" w:hAnsi="Times New Roman" w:cs="Times New Roman"/>
          <w:color w:val="000000"/>
          <w:sz w:val="28"/>
          <w:szCs w:val="28"/>
          <w:lang w:eastAsia="ru-RU"/>
        </w:rPr>
        <w:lastRenderedPageBreak/>
        <w:t>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24.9. Основными функциями комиссии являются: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открытие заявок на электронных площадках, вскрытие конвертов с заявками на участие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рассмотрение заявок участников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принятие решений о допуске участника закупки или отказа в допуске (отклонения заявки) участника закупки к участию в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фиксирование факта о признании процедуры закупки несостоявшейся (при необходимости);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проведение оценки заявок (при необходимости);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определение победителя закупки в соответствии с условиями извещения об осуществлении закупки и закупочной документации;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реализация предписаний и решений антимонопольного органа.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24.10. Перечень функций, возложенных заказчиком на комиссию, может быть дополнен в соответствии с локальным актом заказчика.</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25. Отмена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26. Заключение договора по результатам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1) предоставление участником закупки письменного отказа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непредоставление участником закупки в указанные в извещении и (или) документации сроки подписанного со своей стороны проекта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4) неисполнение требований, установленных в рамках применения антидемпинговых мер в соответствии с разделом 23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случаях, указанных в пункте 26.4 раздела 26,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раздела 26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26.7. В случаях, указанных в пункте 26.4 раздела 26 Положения,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раздела 26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w:t>
      </w:r>
      <w:r w:rsidRPr="00032E1D">
        <w:rPr>
          <w:rFonts w:ascii="Times New Roman" w:eastAsia="Times New Roman" w:hAnsi="Times New Roman" w:cs="Times New Roman"/>
          <w:color w:val="000000"/>
          <w:sz w:val="28"/>
          <w:szCs w:val="28"/>
          <w:lang w:eastAsia="ru-RU"/>
        </w:rPr>
        <w:lastRenderedPageBreak/>
        <w:t>дней со дня принятия решения о признании победителя (единственного участника) уклонившимся от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несоответствие участника закупки требованиям, установленным извещением и (или) документацией о такой закупке;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Заказчик вправе принять решение об отказе от заключения договора по следующим основаниям: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наличие обстоятельств непреодолимой силы, препятствующих заключению договора по результатам проведенной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иные обстоятельства, с которыми закон связывает возможность отказа от заключения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26.14. Заказчик не позднее одного рабочего дня, следующего за днем установления факта, являющегося основанием для отказа от заключения </w:t>
      </w:r>
      <w:r w:rsidRPr="00032E1D">
        <w:rPr>
          <w:rFonts w:ascii="Times New Roman" w:eastAsia="Times New Roman" w:hAnsi="Times New Roman" w:cs="Times New Roman"/>
          <w:color w:val="000000"/>
          <w:sz w:val="28"/>
          <w:szCs w:val="28"/>
          <w:lang w:eastAsia="ru-RU"/>
        </w:rPr>
        <w:lastRenderedPageBreak/>
        <w:t>договора, составляет и размещает в ЕИС решение об отказе от заключения договора, содержащее следующие сведения: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дата подписания документа;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лицо, с которым заказчик отказывается заключить договор;</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указание на отказ от заключения договора, а также указание пункта Положения, на основании которого было принято решение о таком отказе;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факт, являющийся основанием для такого отказа, а также реквизиты документов, подтверждающих этот факт;</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иная информация, размещаемая в решении об отказе от заключения договора по решению заказчика.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27. Исполнение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оплату заказчиком поставленного товара, выполненной работы (ее результатов), оказанной услуги, а также отдельных этапов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взаимодействие заказчика с поставщиком (подрядчиком, исполнителем) </w:t>
      </w:r>
      <w:r w:rsidRPr="00032E1D">
        <w:rPr>
          <w:rFonts w:ascii="Times New Roman" w:eastAsia="Times New Roman" w:hAnsi="Times New Roman" w:cs="Times New Roman"/>
          <w:color w:val="000000"/>
          <w:sz w:val="28"/>
          <w:szCs w:val="28"/>
          <w:lang w:eastAsia="ru-RU"/>
        </w:rPr>
        <w:lastRenderedPageBreak/>
        <w:t>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28. Изменение, расторжение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 предусмотренных Положением: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 увеличение объема и (или) изменение видов выполняемых работ по договору, предметом которого является выполнение работ по строительству, </w:t>
      </w:r>
      <w:r w:rsidRPr="00032E1D">
        <w:rPr>
          <w:rFonts w:ascii="Times New Roman" w:eastAsia="Times New Roman" w:hAnsi="Times New Roman" w:cs="Times New Roman"/>
          <w:color w:val="000000"/>
          <w:sz w:val="28"/>
          <w:szCs w:val="28"/>
          <w:lang w:eastAsia="ru-RU"/>
        </w:rPr>
        <w:lastRenderedPageBreak/>
        <w:t>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первоначальной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 снижение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7) изменения условий договора при возникновении обстоятельств непреодолимой силы;</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11) однократного увеличения по инициативе заказчика максимального 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раздела 28 Положения. Заказчик обосновывает наличие указанной причинно-следственной связи и необходимость изменения существенных условий </w:t>
      </w:r>
      <w:r w:rsidRPr="00032E1D">
        <w:rPr>
          <w:rFonts w:ascii="Times New Roman" w:eastAsia="Times New Roman" w:hAnsi="Times New Roman" w:cs="Times New Roman"/>
          <w:color w:val="000000"/>
          <w:sz w:val="28"/>
          <w:szCs w:val="28"/>
          <w:lang w:eastAsia="ru-RU"/>
        </w:rPr>
        <w:lastRenderedPageBreak/>
        <w:t>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28.7.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Если до расторжения договора поставщик (подрядчик, исполнитель) </w:t>
      </w:r>
      <w:r w:rsidRPr="00032E1D">
        <w:rPr>
          <w:rFonts w:ascii="Times New Roman" w:eastAsia="Times New Roman" w:hAnsi="Times New Roman" w:cs="Times New Roman"/>
          <w:color w:val="000000"/>
          <w:sz w:val="28"/>
          <w:szCs w:val="28"/>
          <w:lang w:eastAsia="ru-RU"/>
        </w:rPr>
        <w:lastRenderedPageBreak/>
        <w:t>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29. Отчетность в сфере закупок</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настоящего раздела.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29.3. В случае если в отчетном месяце заказчик не осуществлял закупки, в ЕИС подлежит размещению отчет, содержащий нулевые значения.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3.1-4 Закона № 223-ФЗ.</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30. Условия применения и порядок проведения конкурса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30.1.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30.2. Положением предусмотрено осуществление закупок путем проведения следующих видов конкурсов: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конкурс в электронной форме – конкурс, заявки на участие, в котором могут быть поданы только в электронной форме посредством функционала </w:t>
      </w:r>
      <w:r w:rsidRPr="00032E1D">
        <w:rPr>
          <w:rFonts w:ascii="Times New Roman" w:eastAsia="Times New Roman" w:hAnsi="Times New Roman" w:cs="Times New Roman"/>
          <w:color w:val="000000"/>
          <w:sz w:val="28"/>
          <w:szCs w:val="28"/>
          <w:lang w:eastAsia="ru-RU"/>
        </w:rPr>
        <w:lastRenderedPageBreak/>
        <w:t>электронной площадки.</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В настоящем разделе под конкурсом понимаются конкурс в электронной форме и открытый конкурс.</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30.4. Заказчик вправе осуществить закупку путем проведения открытого конкурса при одновременном выполнении следующих условий: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1) для эффективного проведения закупки необходимо произвести оценку предложений участников на основании более чем одного критерия;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2) невозможность проведения конкурса в электронной форме;</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 начальная (максимальная) цена договора не превышает пять миллионов рублей;</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4) соблюдение требования, указанного в пункте 7.7 раздела 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5) отсутствие предмета закупки в перечне товаров, работ и услуг, указанном в пункте 7.6 раздела 7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30.5. Ограничение по начальной (максимальной) цене договора для электронного конкурса не установлено.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30.6. Конкурс в электронной форме включает следующие этапы: рассмотрение заявок, оценка заявок.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30.9. Заказчик вправе принять решение об отмене указанных в настоящем разделе видов конкурса в соответствии с разделом 25 Положения.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center"/>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31. Извещение о проведении конкурса, конкурсная документация</w:t>
      </w: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032E1D"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lastRenderedPageBreak/>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955B19" w:rsidRPr="005F1D11" w:rsidRDefault="00955B19" w:rsidP="00032E1D">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032E1D">
        <w:rPr>
          <w:rFonts w:ascii="Times New Roman" w:eastAsia="Times New Roman" w:hAnsi="Times New Roman" w:cs="Times New Roman"/>
          <w:color w:val="000000"/>
          <w:sz w:val="28"/>
          <w:szCs w:val="28"/>
          <w:lang w:eastAsia="ru-RU"/>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w:t>
      </w:r>
      <w:r w:rsidRPr="005F1D11">
        <w:rPr>
          <w:rFonts w:ascii="Times New Roman" w:eastAsia="Times New Roman" w:hAnsi="Times New Roman" w:cs="Times New Roman"/>
          <w:color w:val="000000"/>
          <w:sz w:val="28"/>
          <w:szCs w:val="28"/>
          <w:lang w:eastAsia="ru-RU"/>
        </w:rPr>
        <w:t>-телекоммуникационной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31.4. В извещении о проведении конкурса указывается информация, содержащаяся в пункте 8.3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32. Порядок предоставления конкурсной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33. Критерии оценки заявок на участие в конкурсе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33.2. Критериями оценки заявок могут быть: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цена договора, в случае осуществления закупки в соответствии с разделом 17 Положения – цена единицы (сумма цен единиц)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качественные, функциональные и экологические характеристики предмета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расходы на эксплуатацию и ремонт товаров, использование результатов работ;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аналогичный опыт поставки товаров, выполнения работ, оказания услуг с пояснением заказчиком случаев признания такого опыта аналогичным;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оснащение материально-техническими, трудовыми, финансовыми ресурсами, необходимыми для поставки товаров, выполнения работ, оказания услуг;</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срок поставки товара, выполнения работы, оказания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срок гарантийного обслуживания на товары, результаты работ.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34. Содержание и порядок подачи заявок на участие в конкурсе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34.6. Заявка на участие в конкурсе должна содержать следующие документы и информацию: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 аппаратных средств электронной площадки, в случае, если это предусмотрено функционалом электронной площадки),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осуществлении закупки товара,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поставляемого товара в соответствии с общероссийским классификатором, используемым для идентификации стран мира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sidRPr="005F1D11">
        <w:rPr>
          <w:rFonts w:ascii="Times New Roman" w:eastAsia="Times New Roman" w:hAnsi="Times New Roman" w:cs="Times New Roman"/>
          <w:color w:val="000000"/>
          <w:sz w:val="28"/>
          <w:szCs w:val="28"/>
          <w:lang w:eastAsia="ru-RU"/>
        </w:rPr>
        <w:lastRenderedPageBreak/>
        <w:t>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копии учредительных документов участника конкурса (для юридического </w:t>
      </w:r>
      <w:r w:rsidRPr="005F1D11">
        <w:rPr>
          <w:rFonts w:ascii="Times New Roman" w:eastAsia="Times New Roman" w:hAnsi="Times New Roman" w:cs="Times New Roman"/>
          <w:color w:val="000000"/>
          <w:sz w:val="28"/>
          <w:szCs w:val="28"/>
          <w:lang w:eastAsia="ru-RU"/>
        </w:rPr>
        <w:lastRenderedPageBreak/>
        <w:t>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 ), обеспечения исполнения договора ), обеспечения гарантийных обязательств ) 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раздела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иные документы и сведения, предоставление которых предусмотрено конкурсной документацией и (или) извещением о проведении конкурса.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34.6.1.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34.9.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w:t>
      </w:r>
      <w:r w:rsidRPr="005F1D11">
        <w:rPr>
          <w:rFonts w:ascii="Times New Roman" w:eastAsia="Times New Roman" w:hAnsi="Times New Roman" w:cs="Times New Roman"/>
          <w:color w:val="000000"/>
          <w:sz w:val="28"/>
          <w:szCs w:val="28"/>
          <w:lang w:eastAsia="ru-RU"/>
        </w:rPr>
        <w:lastRenderedPageBreak/>
        <w:t>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Регистрация заявок на участие в электронном конкурсе осуществляется посредством функционала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35. Порядок вскрытия конвертов с заявками на участие в открытом конкурсе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w:t>
      </w:r>
      <w:r w:rsidRPr="005F1D11">
        <w:rPr>
          <w:rFonts w:ascii="Times New Roman" w:eastAsia="Times New Roman" w:hAnsi="Times New Roman" w:cs="Times New Roman"/>
          <w:color w:val="000000"/>
          <w:sz w:val="28"/>
          <w:szCs w:val="28"/>
          <w:lang w:eastAsia="ru-RU"/>
        </w:rPr>
        <w:lastRenderedPageBreak/>
        <w:t xml:space="preserve">осуществляется в одно время.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 открытом конкурсе указывается в конкурсной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35.3.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35.4. Комиссия по осуществлению закупок вскрывает конверты с 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 этому участнику.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35.5. Предмет закупки, количество поданных на участие в открытом конкурсе заявок, а также дата и время регистрации каждой такой заявки, объявляются комиссией при вскрытии данных конвертов.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раздела, вносится информация о признании открытого конкурса несостоявшимся.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В случае, указанном в абзаце первом пункта 35.9 настоящего раздела Положения,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36. Порядок рассмотрения и оценки заявок на участие в конкурсе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 Рассмотрение и оценка заявок, поданных на участие в конкурсе (далее – рассмотрение заявок, оценка заявок), осуществляется комиссией по осуществлению закупок.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36.3. Комиссией по осуществлению закупок в рамках рассмотрения заявок выполняются следующие действия: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проверка состава заявок на соблюдение требований извещения и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абзацами 14, 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принятие решений о допуске, отказе в допуске (отклонении заявки) к оценке по соответствующим основаниям;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w:t>
      </w:r>
      <w:r w:rsidRPr="005F1D11">
        <w:rPr>
          <w:rFonts w:ascii="Times New Roman" w:eastAsia="Times New Roman" w:hAnsi="Times New Roman" w:cs="Times New Roman"/>
          <w:color w:val="000000"/>
          <w:sz w:val="28"/>
          <w:szCs w:val="28"/>
          <w:lang w:eastAsia="ru-RU"/>
        </w:rPr>
        <w:lastRenderedPageBreak/>
        <w:t>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36.5. Заявка на участие в конкурсе признается не соответствующей требованиям, установленным конкурсной документацией, в случае: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непредставления документов и информации, которые предусмотрены подпунктом 34.6.2 и (или) подпунктом 34.6.3 Положения, в случае осуществления конкурса в электронной форме,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34.6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абзацами 14, 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конкурса;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настоящего раздела, не допускается.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указанном в абзаце первом пункта 36.12 настоящего раздела Положения,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36.13. Протокол рассмотрения заявок, протокол признания закупки несостоявшейся подписывается присутствующими членами комиссии в день </w:t>
      </w:r>
      <w:r w:rsidRPr="005F1D11">
        <w:rPr>
          <w:rFonts w:ascii="Times New Roman" w:eastAsia="Times New Roman" w:hAnsi="Times New Roman" w:cs="Times New Roman"/>
          <w:color w:val="000000"/>
          <w:sz w:val="28"/>
          <w:szCs w:val="28"/>
          <w:lang w:eastAsia="ru-RU"/>
        </w:rPr>
        <w:lastRenderedPageBreak/>
        <w:t>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36.16. Оценка заявок осуществляется в соответствии с критериями оценки заявок и порядком оценки заявок, указанными в конкурсной документации с учетом раздела 33 Положения, в срок, не превышающий пятнадцать дней с даты размещения заказчиком в ЕИС протокола рассмотрения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36.23. Любой участник конкурса вправе обжаловать результаты конкурса в установленном порядке.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36.24. По результатам проведения конкурса договор заключается в порядке и в сроки, предусмотренные действующим законодательством, извещением и </w:t>
      </w:r>
      <w:r w:rsidRPr="005F1D11">
        <w:rPr>
          <w:rFonts w:ascii="Times New Roman" w:eastAsia="Times New Roman" w:hAnsi="Times New Roman" w:cs="Times New Roman"/>
          <w:color w:val="000000"/>
          <w:sz w:val="28"/>
          <w:szCs w:val="28"/>
          <w:lang w:eastAsia="ru-RU"/>
        </w:rPr>
        <w:lastRenderedPageBreak/>
        <w:t>документацией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37. Особенности проведения конкурса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37.2. Общий порядок осуществления конкурса в электронной форме устанавливается статьей 3.3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38. Условия применения и порядок проведения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w:t>
      </w:r>
      <w:r w:rsidRPr="005F1D11">
        <w:rPr>
          <w:rFonts w:ascii="Times New Roman" w:eastAsia="Times New Roman" w:hAnsi="Times New Roman" w:cs="Times New Roman"/>
          <w:color w:val="000000"/>
          <w:sz w:val="28"/>
          <w:szCs w:val="28"/>
          <w:lang w:eastAsia="ru-RU"/>
        </w:rPr>
        <w:lastRenderedPageBreak/>
        <w:t xml:space="preserve">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если при проведении аукциона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38.3. В настоящем разделе под аукционом понимаются электронный аукцион и открытый аукцион.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38.4. Заказчик вправе осуществить закупку путем проведения аукциона в электронной форме при выполнении хотя бы одного из следующих условий: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объектом закупки является продукция, для которой существует функционирующий рынок;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объектом закупки являются товары, работы, услуги, в отношении которых целесообразно проводить оценку только по ценовому критерию.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38.5. Заказчик вправе осуществить закупку путем проведения открытого аукциона при одновременном выполнении следующих условий: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объектом закупки являются товары, работы, услуги, в отношении которых целесообразно проводить оценку только по ценовому критерию;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невозможность проведения аукциона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начальная (максимальная) цена договора не превышает пять миллионов рублей;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соблюдение требования, указанного в пункте 7.7 раздела 7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отсутствие предмета закупки в перечне товаров, работ и услуг, указанном в пункте 7.6 раздела 7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38.6. Ограничение по начальной (максимальной) цене договора для электронного аукциона не установлено.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38.9. По результатам каждого этапа аукциона в электронной форме, за исключением проведения электронного аукциона, составляется отдельный </w:t>
      </w:r>
      <w:r w:rsidRPr="005F1D11">
        <w:rPr>
          <w:rFonts w:ascii="Times New Roman" w:eastAsia="Times New Roman" w:hAnsi="Times New Roman" w:cs="Times New Roman"/>
          <w:color w:val="000000"/>
          <w:sz w:val="28"/>
          <w:szCs w:val="28"/>
          <w:lang w:eastAsia="ru-RU"/>
        </w:rPr>
        <w:lastRenderedPageBreak/>
        <w:t>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пунктом 41.8, 41.9 раздела 41, пунктом 42.8 раздела 42, пунктами 44.13, 44.14 раздела 44 Положения, итоговым является протокол признания закупки несостоявшейся.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38.11. Заказчик вправе принять решение об отмене аукциона в соответствии с разделом 25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39. Извещение о проведении аукциона, аукционная документация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39.3. В извещении о проведении аукциона указывается информация, содержащаяся в пункте 8.3 Положения.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39.4. В аукционной документации наряду с информацией и документами, указанными в пунктах 8.4 и 8.5 раздела 8 Положения, должны содержаться: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величина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в ходе проведения аукциона («шаг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дата проведения такого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39.6. Заказчик вправе внести изменения в извещение о проведении аукциона и (или) в аукционную документацию в соответствии с положениями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40. Содержание и порядок подачи заявок на участие в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 Подача заявок на участие в электронном аукционе осуществляется на электронной площадке.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40.3. Заявки на участие в электронном аукционе подаются до окончания </w:t>
      </w:r>
      <w:r w:rsidRPr="005F1D11">
        <w:rPr>
          <w:rFonts w:ascii="Times New Roman" w:eastAsia="Times New Roman" w:hAnsi="Times New Roman" w:cs="Times New Roman"/>
          <w:color w:val="000000"/>
          <w:sz w:val="28"/>
          <w:szCs w:val="28"/>
          <w:lang w:eastAsia="ru-RU"/>
        </w:rPr>
        <w:lastRenderedPageBreak/>
        <w:t xml:space="preserve">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40.6. Изменение или отзыв заявки после окончания срока подачи заявок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40.8. В случае если заказчик принял решение о том, что заявка на участие </w:t>
      </w:r>
      <w:r w:rsidRPr="005F1D11">
        <w:rPr>
          <w:rFonts w:ascii="Times New Roman" w:eastAsia="Times New Roman" w:hAnsi="Times New Roman" w:cs="Times New Roman"/>
          <w:color w:val="000000"/>
          <w:sz w:val="28"/>
          <w:szCs w:val="28"/>
          <w:lang w:eastAsia="ru-RU"/>
        </w:rPr>
        <w:lastRenderedPageBreak/>
        <w:t xml:space="preserve">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Положения.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40.9. Единая заявка на участие в аукционе должна включать информацию, предусмотренную пунктами 40.10, 40.12 настоящего раздела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40.10. Первая часть заявки на участие в аукционе в электронной форме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осуществлении закупки товара,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при осуществлении закупки товара или закупки работы, услуги, для выполнения, оказания которых используется товар: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наименование страны происхождения поставляемого товара в соответствии с общероссийским классификатором, используемым для идентификации стран мира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ab/>
      </w:r>
      <w:r w:rsidRPr="005F1D11">
        <w:rPr>
          <w:rFonts w:ascii="Times New Roman" w:eastAsia="Times New Roman" w:hAnsi="Times New Roman" w:cs="Times New Roman"/>
          <w:color w:val="000000"/>
          <w:sz w:val="28"/>
          <w:szCs w:val="28"/>
          <w:lang w:eastAsia="ru-RU"/>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40.12. Вторая часть заявки на участие в электронном аукционе должна содержать следующие документы и информацию: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w:t>
      </w:r>
      <w:r w:rsidRPr="005F1D11">
        <w:rPr>
          <w:rFonts w:ascii="Times New Roman" w:eastAsia="Times New Roman" w:hAnsi="Times New Roman" w:cs="Times New Roman"/>
          <w:color w:val="000000"/>
          <w:sz w:val="28"/>
          <w:szCs w:val="28"/>
          <w:lang w:eastAsia="ru-RU"/>
        </w:rPr>
        <w:lastRenderedPageBreak/>
        <w:t>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копии учредительных документов участника аукциона (для юридических лиц);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 ), обеспечения исполнения договора ), обеспечения гарантийных обязательств ) </w:t>
      </w:r>
      <w:r w:rsidRPr="005F1D11">
        <w:rPr>
          <w:rFonts w:ascii="Times New Roman" w:eastAsia="Times New Roman" w:hAnsi="Times New Roman" w:cs="Times New Roman"/>
          <w:color w:val="000000"/>
          <w:sz w:val="28"/>
          <w:szCs w:val="28"/>
          <w:lang w:eastAsia="ru-RU"/>
        </w:rPr>
        <w:lastRenderedPageBreak/>
        <w:t>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иные документы и сведения, предоставление которых предусмотрено аукционной документацией и (или) извещением о проведении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40.14.</w:t>
      </w:r>
      <w:r w:rsidRPr="005F1D11">
        <w:rPr>
          <w:rFonts w:ascii="Times New Roman" w:eastAsia="Times New Roman" w:hAnsi="Times New Roman" w:cs="Times New Roman"/>
          <w:color w:val="000000"/>
          <w:sz w:val="28"/>
          <w:szCs w:val="28"/>
          <w:lang w:eastAsia="ru-RU"/>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указанном в абзаце первом пункта 40.18 настоящего раздела,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41. Порядок рассмотрения первых частей заявок на участие в аукционе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в электронной форме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41.4. Участник электронного аукциона не допускается к участию в нем в случае: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непредоставления информации, предусмотренной подпунктом 40.7.2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непредоставления информации, предусмотренной пунктом 40.10 раздела 40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несоответствия информации, предусмотренной подпунктом 40.7.2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41.5. Отказ в допуске к участию в электронном аукционе по основаниям, не предусмотренным пунктом 41.4 настоящего раздела,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41.7. Указанный в пункте 41.6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Положения. В протокол, указанный в пункте 41.6 настоящего раздела, вносится информация о признании такого </w:t>
      </w:r>
      <w:r w:rsidRPr="005F1D11">
        <w:rPr>
          <w:rFonts w:ascii="Times New Roman" w:eastAsia="Times New Roman" w:hAnsi="Times New Roman" w:cs="Times New Roman"/>
          <w:color w:val="000000"/>
          <w:sz w:val="28"/>
          <w:szCs w:val="28"/>
          <w:lang w:eastAsia="ru-RU"/>
        </w:rPr>
        <w:lastRenderedPageBreak/>
        <w:t>аукциона несостоявшимся.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42. Порядок рассмотрения единых заявок на участие в аукционе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раздела 40 Положения, на соответствие требованиям, установленным документацией и извещением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42.4. Участник электронного аукциона не допускается к участию в нем в случае: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1) непредоставления информации, предусмотренной пунктом 40.10 раздела 40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содержания в единой заявке на участие в аукционе в электронной форме сведений о ценовом предложении.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42.5. Отказ в допуске к участию в электронном аукционе по основаниям, не предусмотренным пунктом 42.4 настоящего раздела,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42.7. Указанный в пункте 42.6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w:t>
      </w:r>
      <w:r w:rsidRPr="005F1D11">
        <w:rPr>
          <w:rFonts w:ascii="Times New Roman" w:eastAsia="Times New Roman" w:hAnsi="Times New Roman" w:cs="Times New Roman"/>
          <w:color w:val="000000"/>
          <w:sz w:val="28"/>
          <w:szCs w:val="28"/>
          <w:lang w:eastAsia="ru-RU"/>
        </w:rPr>
        <w:lastRenderedPageBreak/>
        <w:t>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43. Порядок проведения электронного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43.3. Электронный аукцион проводится на электронной площадке в указанный в извещении о его проведении и определенный с учетом пункта 43.4 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43.5. Электронный аукцион проводится путем снижения начальной (максимальной) цены договора, в случае осуществления закупки в соответствии </w:t>
      </w:r>
      <w:r w:rsidRPr="005F1D11">
        <w:rPr>
          <w:rFonts w:ascii="Times New Roman" w:eastAsia="Times New Roman" w:hAnsi="Times New Roman" w:cs="Times New Roman"/>
          <w:color w:val="000000"/>
          <w:sz w:val="28"/>
          <w:szCs w:val="28"/>
          <w:lang w:eastAsia="ru-RU"/>
        </w:rPr>
        <w:lastRenderedPageBreak/>
        <w:t>с разделом 17 Положения – начальной цены единицы (начальной суммы цен единиц) товара, работы, услуги на «шаг аукциона», указанный в аукционной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43.6. Подача ценовых предложений при проведении электронного аукциона вне шага аукциона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43.7. Подача ценовых предложений, равных или больше последнего поданного ценового предложения,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разделом 17 Положения – цене единицы (сумме цен единиц) товара, работы, услуги, такой аукцион завершается.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44. Порядок рассмотрения вторых частей заявок на участие в аукционе</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 подведение итогов электронного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44.4. Заявка на участие в электронном аукционе признается не </w:t>
      </w:r>
      <w:r w:rsidRPr="005F1D11">
        <w:rPr>
          <w:rFonts w:ascii="Times New Roman" w:eastAsia="Times New Roman" w:hAnsi="Times New Roman" w:cs="Times New Roman"/>
          <w:color w:val="000000"/>
          <w:sz w:val="28"/>
          <w:szCs w:val="28"/>
          <w:lang w:eastAsia="ru-RU"/>
        </w:rPr>
        <w:lastRenderedPageBreak/>
        <w:t>соответствующей требованиям, установленным извещением и (или) документацией о таком аукционе, в случае: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непредставления документов и информации, которые предусмотрены подпунктом 40.7.3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 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44.7. 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44.8. 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44.9. В случае если электронный аукцион завершается по основанию, предусмотренному пунктом 43.8 раздела 43 Положения, комиссия формирует протокол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44.10. В случае если аукцион завершается по основанию, предусмотренному пунктом 43.8 раздела 43 Положения, заказчик заключает договор: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 единственным участником такого аукциона в соответствии с подпунктом 2 пункта 63.1 раздела 63 Положения,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44.11. В случае, если на электронном аукционе только один участник подал предложение о цене договора, при осуществлении закупки в соответствии с разделом 17 Положения – цене единицы (сумме цен единиц) товара, работы, услуги, и заявка такого участника электронного аукциона была признана не соответствующей требованиям, установленным извещением и (или) документацией об электронном аукционе в соответствии с пунктом 44.4 настоящего раздела, заказчик заключает договор: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с единственным участником такого аукциона в соответствии с подпунктом 2 пункта 63.1 Положения, если только один участник такого аукциона и поданная им заявка признаны соответствующими требованиям Закона № 223-ФЗ, </w:t>
      </w:r>
      <w:r w:rsidRPr="005F1D11">
        <w:rPr>
          <w:rFonts w:ascii="Times New Roman" w:eastAsia="Times New Roman" w:hAnsi="Times New Roman" w:cs="Times New Roman"/>
          <w:color w:val="000000"/>
          <w:sz w:val="28"/>
          <w:szCs w:val="28"/>
          <w:lang w:eastAsia="ru-RU"/>
        </w:rPr>
        <w:lastRenderedPageBreak/>
        <w:t>извещения и документации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44.12. Электронный аукцион признается несостоявшимся в случае, если комиссией по осуществлению закупок принято решение: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о соответствии требованиям, указанным в извещении и документации о таком аукционе, только одной второй части заявки на участие в нем.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признания закупки несостоявшейся по основанию, указанному в абзаце первом пункта 44.13 настоящего раздела,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признания закупки несостоявшейся по основанию, указанному в абзаце первом пункта 44.14 настоящего раздела,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44.15. В случае 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44.16. Протокол подведения итогов электронного аукциона должен содержать информацию, предусмотренную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44.17. В случае 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43.8 раздела 43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43.10 раздела 43 Положения, комиссией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который содержит сведения, предусмотренные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w:t>
      </w:r>
      <w:r w:rsidRPr="005F1D11">
        <w:rPr>
          <w:rFonts w:ascii="Times New Roman" w:eastAsia="Times New Roman" w:hAnsi="Times New Roman" w:cs="Times New Roman"/>
          <w:color w:val="000000"/>
          <w:sz w:val="28"/>
          <w:szCs w:val="28"/>
          <w:lang w:eastAsia="ru-RU"/>
        </w:rPr>
        <w:lastRenderedPageBreak/>
        <w:t xml:space="preserve">подписания.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44.19. Любой участник электронного аукциона вправе обжаловать результаты электронного аукциона в установленном порядке.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45. Особенности проведения открытого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rsidR="00955B19" w:rsidRPr="00955B19" w:rsidRDefault="00955B19" w:rsidP="005F1D11">
      <w:pPr>
        <w:widowControl w:val="0"/>
        <w:suppressAutoHyphens/>
        <w:spacing w:after="0" w:line="240" w:lineRule="auto"/>
        <w:ind w:firstLine="708"/>
        <w:jc w:val="both"/>
        <w:rPr>
          <w:rFonts w:ascii="Times New Roman" w:hAnsi="Times New Roman" w:cs="Times New Roman"/>
          <w:bCs/>
          <w:sz w:val="28"/>
          <w:szCs w:val="28"/>
        </w:rPr>
      </w:pPr>
      <w:r w:rsidRPr="005F1D11">
        <w:rPr>
          <w:rFonts w:ascii="Times New Roman" w:eastAsia="Times New Roman" w:hAnsi="Times New Roman" w:cs="Times New Roman"/>
          <w:color w:val="000000"/>
          <w:sz w:val="28"/>
          <w:szCs w:val="28"/>
          <w:lang w:eastAsia="ru-RU"/>
        </w:rPr>
        <w:t>45.4. Заявка на участие в открытом аукционе наряду с информацией, указанной</w:t>
      </w:r>
      <w:r w:rsidRPr="00955B19">
        <w:rPr>
          <w:rFonts w:ascii="Times New Roman" w:hAnsi="Times New Roman" w:cs="Times New Roman"/>
          <w:bCs/>
          <w:sz w:val="28"/>
          <w:szCs w:val="28"/>
        </w:rPr>
        <w:t xml:space="preserve"> в подпунктах 1, 2 пункта 40.10, подпунктах 1, 4 – 8 пункта 40.12 раздела 40 Положения,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955B19">
        <w:rPr>
          <w:rFonts w:ascii="Times New Roman" w:hAnsi="Times New Roman" w:cs="Times New Roman"/>
          <w:bCs/>
          <w:sz w:val="28"/>
          <w:szCs w:val="28"/>
        </w:rPr>
        <w:t xml:space="preserve">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w:t>
      </w:r>
      <w:r w:rsidRPr="00955B19">
        <w:rPr>
          <w:rFonts w:ascii="Times New Roman" w:hAnsi="Times New Roman" w:cs="Times New Roman"/>
          <w:bCs/>
          <w:sz w:val="28"/>
          <w:szCs w:val="28"/>
        </w:rPr>
        <w:lastRenderedPageBreak/>
        <w:t xml:space="preserve">копии </w:t>
      </w:r>
      <w:r w:rsidRPr="005F1D11">
        <w:rPr>
          <w:rFonts w:ascii="Times New Roman" w:eastAsia="Times New Roman" w:hAnsi="Times New Roman" w:cs="Times New Roman"/>
          <w:color w:val="000000"/>
          <w:sz w:val="28"/>
          <w:szCs w:val="28"/>
          <w:lang w:eastAsia="ru-RU"/>
        </w:rPr>
        <w:t>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w:t>
      </w:r>
      <w:r w:rsidRPr="00955B19">
        <w:rPr>
          <w:rFonts w:ascii="Times New Roman" w:hAnsi="Times New Roman" w:cs="Times New Roman"/>
          <w:bCs/>
          <w:sz w:val="28"/>
          <w:szCs w:val="28"/>
        </w:rPr>
        <w:t xml:space="preserve"> руководителем участника закупки</w:t>
      </w:r>
      <w:r w:rsidRPr="005F1D11">
        <w:rPr>
          <w:rFonts w:ascii="Times New Roman" w:eastAsia="Times New Roman" w:hAnsi="Times New Roman" w:cs="Times New Roman"/>
          <w:color w:val="000000"/>
          <w:sz w:val="28"/>
          <w:szCs w:val="28"/>
          <w:lang w:eastAsia="ru-RU"/>
        </w:rPr>
        <w:t>, заявка на участие в закупке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45.8. Прием заявок на участие в открытом аукционе прекращается в день и время, указанные в извещении о проведении такого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Рассмотрение заявки, поступившей по истечении срока представления заявок на участие в открытом аукционе, не осуществляется.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45.9. Комиссия по осуществлению закупок вскрывает конверты с заявками </w:t>
      </w:r>
      <w:r w:rsidRPr="005F1D11">
        <w:rPr>
          <w:rFonts w:ascii="Times New Roman" w:eastAsia="Times New Roman" w:hAnsi="Times New Roman" w:cs="Times New Roman"/>
          <w:color w:val="000000"/>
          <w:sz w:val="28"/>
          <w:szCs w:val="28"/>
          <w:lang w:eastAsia="ru-RU"/>
        </w:rPr>
        <w:lastRenderedPageBreak/>
        <w:t>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указанном в абзаце первом пункта 45.12 настоящего раздела,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45.16. Участник открытого аукциона не допускается к участию в нем в случае: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 непредоставления информации, предусмотренной пунктом 45.4 настоящего раздела (за исключением случая непредставления информации о стране происхождения товара), или установления комиссией по осуществлению </w:t>
      </w:r>
      <w:r w:rsidRPr="005F1D11">
        <w:rPr>
          <w:rFonts w:ascii="Times New Roman" w:eastAsia="Times New Roman" w:hAnsi="Times New Roman" w:cs="Times New Roman"/>
          <w:color w:val="000000"/>
          <w:sz w:val="28"/>
          <w:szCs w:val="28"/>
          <w:lang w:eastAsia="ru-RU"/>
        </w:rPr>
        <w:lastRenderedPageBreak/>
        <w:t>закупок факта предоставления недостоверной информации на дату и время окончания срока подачи заявок на участие в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несоответствия информации, предусмотренной пунктом 45.4 настоящего раздела, требованиям документации и (или) извещения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содержания в заявке на участие в открытом аукционе сведений о ценовом предложении.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45.17. Отказ в допуске к участию в электронном аукционе по основаниям, не предусмотренным пунктом 45.16 настоящего раздела,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45.21. В случае если открытый аукцион признан несостоявшимся по причине того, что по результатам рассмотрения заявок на участие в открытом </w:t>
      </w:r>
      <w:r w:rsidRPr="005F1D11">
        <w:rPr>
          <w:rFonts w:ascii="Times New Roman" w:eastAsia="Times New Roman" w:hAnsi="Times New Roman" w:cs="Times New Roman"/>
          <w:color w:val="000000"/>
          <w:sz w:val="28"/>
          <w:szCs w:val="28"/>
          <w:lang w:eastAsia="ru-RU"/>
        </w:rPr>
        <w:lastRenderedPageBreak/>
        <w:t>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45.25. Открытый аукцион проводится в следующем порядке: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w:t>
      </w:r>
      <w:r w:rsidRPr="005F1D11">
        <w:rPr>
          <w:rFonts w:ascii="Times New Roman" w:eastAsia="Times New Roman" w:hAnsi="Times New Roman" w:cs="Times New Roman"/>
          <w:color w:val="000000"/>
          <w:sz w:val="28"/>
          <w:szCs w:val="28"/>
          <w:lang w:eastAsia="ru-RU"/>
        </w:rPr>
        <w:lastRenderedPageBreak/>
        <w:t>(суммы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Положения – цене единицы (сумме цен единиц) товара, работы, услуги, номер карточки и наименование победителя открытого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место, дата и время проведения открытого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последнее предложение о цене договора каждого участника;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наименование и место нахождения (для юридического лица), фамилия, имя, отчество, место жительства (для физического лица) победителя открытого аукциона.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Протокол открытого аукциона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w:t>
      </w:r>
      <w:r w:rsidRPr="005F1D11">
        <w:rPr>
          <w:rFonts w:ascii="Times New Roman" w:eastAsia="Times New Roman" w:hAnsi="Times New Roman" w:cs="Times New Roman"/>
          <w:color w:val="000000"/>
          <w:sz w:val="28"/>
          <w:szCs w:val="28"/>
          <w:lang w:eastAsia="ru-RU"/>
        </w:rPr>
        <w:lastRenderedPageBreak/>
        <w:t xml:space="preserve">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 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46. Условия применения и порядок проведения запроса котировок</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в электронной форме.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46.1. 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объектом закупки являются товары, работы, услуги, в отношении которых целесообразно проводить оценку только по ценовому критерию;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начальная (максимальная) цена договора не превышает семь миллионов рублей.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разделом 25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47. Извещение о проведении запроса котировок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извещении наряду с информацией, указанной в пункте 8.3 раздела 8 Положения, указываются: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описание предмета такой закупки в соответствии с разделом 11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условия и сроки (периоды) поставки товара, выполнения работы, оказания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форма, сроки и порядок оплаты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информация о валюте, используемой для формирования цены договора и расчетов с поставщиками (подрядчиками, исполнителями);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порядок и срок отзыва заявок на участие в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порядок и срок внесения изменений в заявки на участие в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дата рассмотрения предложений участников такой закупки и подведения итогов такой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указание на антидемпинговые меры и их описание согласно требованиям раздела 23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возможность заказчика изменить условия договора в случаях, предусмотренных Положением;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иные сведения, размещаемые в извещении по решению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47.2. К извещению должен быть приложен проект договора, который является неотъемлемой частью извещения о проведении запроса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47.4. В случае осуществления закупки в соответствии с разделом 17 Положения извещение о проведении запроса котировок должно включать также порядок определения победителя закупки с неопределенным объемом.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47.7. Заказчик вправе внести изменения в извещение о проведении запроса котировок в соответствии с положениями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48. Порядок подачи заявок на участие в запросе котировок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48.1. Заявка на участие в запросе котировок подается на электронной площадке.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48.2. Заявка на участие в запросе котировок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w:t>
      </w:r>
      <w:r w:rsidRPr="005F1D11">
        <w:rPr>
          <w:rFonts w:ascii="Times New Roman" w:eastAsia="Times New Roman" w:hAnsi="Times New Roman" w:cs="Times New Roman"/>
          <w:color w:val="000000"/>
          <w:sz w:val="28"/>
          <w:szCs w:val="28"/>
          <w:lang w:eastAsia="ru-RU"/>
        </w:rPr>
        <w:lastRenderedPageBreak/>
        <w:t>осуществлении закупки товара,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товара или закупки работы, услуги, для выполнения, оказания которых используется товар: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наименование страны происхождения поставляемого товара в соответствии с общероссийским классификатором, используемым для идентификации стран мира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конкретные значения показателей товара, соответствующие значениям, установленным в извещении, и указание на товарный знак (при наличии);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w:t>
      </w:r>
      <w:r w:rsidRPr="005F1D11">
        <w:rPr>
          <w:rFonts w:ascii="Times New Roman" w:eastAsia="Times New Roman" w:hAnsi="Times New Roman" w:cs="Times New Roman"/>
          <w:color w:val="000000"/>
          <w:sz w:val="28"/>
          <w:szCs w:val="28"/>
          <w:lang w:eastAsia="ru-RU"/>
        </w:rPr>
        <w:lastRenderedPageBreak/>
        <w:t>восемьдесят дней до дня размещения в ЕИС извещения о проведении запроса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копии учредительных документов участника запроса котировок (для юридических лиц);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 ), обеспечения исполнения договора ), обеспечения гарантийных обязательств ) 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информацию и документы, подтверждающие страну происхождения </w:t>
      </w:r>
      <w:r w:rsidRPr="005F1D11">
        <w:rPr>
          <w:rFonts w:ascii="Times New Roman" w:eastAsia="Times New Roman" w:hAnsi="Times New Roman" w:cs="Times New Roman"/>
          <w:color w:val="000000"/>
          <w:sz w:val="28"/>
          <w:szCs w:val="28"/>
          <w:lang w:eastAsia="ru-RU"/>
        </w:rPr>
        <w:lastRenderedPageBreak/>
        <w:t>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иную информацию и документы, предусмотренные извещением о проведении запроса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48.3. Участник запроса котировок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48.5.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49.3. Комиссия по осуществлению закупок не рассматривает и отклоняет заявки на участие в запросе котировок в следующих случаях: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 непредоставления информации, предусмотренной подпунктом 48.2.1 </w:t>
      </w:r>
      <w:r w:rsidRPr="005F1D11">
        <w:rPr>
          <w:rFonts w:ascii="Times New Roman" w:eastAsia="Times New Roman" w:hAnsi="Times New Roman" w:cs="Times New Roman"/>
          <w:color w:val="000000"/>
          <w:sz w:val="28"/>
          <w:szCs w:val="28"/>
          <w:lang w:eastAsia="ru-RU"/>
        </w:rPr>
        <w:lastRenderedPageBreak/>
        <w:t>пункта 48.2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непредоставления информации, предусмотренной пунктом 48.2 раздела 48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несоответствия информации, предусмотренной подпунктом 48.2.1 пункта 48.2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раздела 48 Положения, требованиям извещения о таком запросе котировок;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о проведении запроса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Отклонение заявок на участие в запросе котировок по иным основаниям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49.8. В случае если запрос котировок признается несостоявшимся по причине того, что в таком запросе не подано ни одной заявки или по результатам рассмотрения заявок на участие в запросе котировок комиссией отклонены все поданные заявки на участие в таком запросе,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49.9. Любой участник запроса котировок вправе обжаловать результаты запроса котировок в установленном порядке.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50. Условия применения и порядок проведения запроса цен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50.1. 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w:t>
      </w:r>
      <w:r w:rsidRPr="005F1D11">
        <w:rPr>
          <w:rFonts w:ascii="Times New Roman" w:eastAsia="Times New Roman" w:hAnsi="Times New Roman" w:cs="Times New Roman"/>
          <w:color w:val="000000"/>
          <w:sz w:val="28"/>
          <w:szCs w:val="28"/>
          <w:lang w:eastAsia="ru-RU"/>
        </w:rPr>
        <w:lastRenderedPageBreak/>
        <w:t>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50.2.</w:t>
      </w:r>
      <w:r w:rsidRPr="005F1D11">
        <w:rPr>
          <w:rFonts w:ascii="Times New Roman" w:eastAsia="Times New Roman" w:hAnsi="Times New Roman" w:cs="Times New Roman"/>
          <w:color w:val="000000"/>
          <w:sz w:val="28"/>
          <w:szCs w:val="28"/>
          <w:lang w:eastAsia="ru-RU"/>
        </w:rPr>
        <w:tab/>
        <w:t>Заказчик вправе осуществлять закупку путем проведения запроса цен при одновременном выполнении следующих условий: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объектом закупки являются товары, работы, услуги, в отношении которых целесообразно проводить оценку только по ценовому критерию;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начальная (максимальная) цена договора не превышает пять миллионов рублей.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50.3.</w:t>
      </w:r>
      <w:r w:rsidRPr="005F1D11">
        <w:rPr>
          <w:rFonts w:ascii="Times New Roman" w:eastAsia="Times New Roman" w:hAnsi="Times New Roman" w:cs="Times New Roman"/>
          <w:color w:val="000000"/>
          <w:sz w:val="28"/>
          <w:szCs w:val="28"/>
          <w:lang w:eastAsia="ru-RU"/>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51. Извещение и документация о проведении запроса цен</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51.3. В извещении указывается информация, содержащаяся в пункте 8.3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51.6. Заказчик вправе внести изменения в извещение и (или) документацию в соответствии с положениями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52. Порядок подачи заявок на участие в запросе цен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52.1. Заявка на участие в запросе цен подается на электронной площадке.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52.2. Участник запроса цен вправе подать только одну заявку на участие в таком запросе в отношении каждого предмета закупки (лота).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w:t>
      </w:r>
      <w:r w:rsidRPr="005F1D11">
        <w:rPr>
          <w:rFonts w:ascii="Times New Roman" w:eastAsia="Times New Roman" w:hAnsi="Times New Roman" w:cs="Times New Roman"/>
          <w:color w:val="000000"/>
          <w:sz w:val="28"/>
          <w:szCs w:val="28"/>
          <w:lang w:eastAsia="ru-RU"/>
        </w:rPr>
        <w:lastRenderedPageBreak/>
        <w:t>функционала электронной площадки, на которой проводится закупка, в соответствии с регламентом такой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52.4. Заявка на участие в запросе цен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осуществлении закупки товара,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товара или закупки работы, услуги, для выполнения, оказания которых используется товар: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наименование страны происхождения поставляемого товара в соответствии с общероссийским классификатором, используемым для идентификации стран мира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конкретные значения показателей товара, соответствующие значениям, установленным в документации, и указание на товарный знак (при наличии);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w:t>
      </w:r>
      <w:r w:rsidRPr="005F1D11">
        <w:rPr>
          <w:rFonts w:ascii="Times New Roman" w:eastAsia="Times New Roman" w:hAnsi="Times New Roman" w:cs="Times New Roman"/>
          <w:color w:val="000000"/>
          <w:sz w:val="28"/>
          <w:szCs w:val="28"/>
          <w:lang w:eastAsia="ru-RU"/>
        </w:rPr>
        <w:lastRenderedPageBreak/>
        <w:t>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копии учредительных документов участника закупки (для юридических лиц);</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 ), обеспечения гарантийных обязательств ) 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w:t>
      </w:r>
      <w:r w:rsidRPr="005F1D11">
        <w:rPr>
          <w:rFonts w:ascii="Times New Roman" w:eastAsia="Times New Roman" w:hAnsi="Times New Roman" w:cs="Times New Roman"/>
          <w:color w:val="000000"/>
          <w:sz w:val="28"/>
          <w:szCs w:val="28"/>
          <w:lang w:eastAsia="ru-RU"/>
        </w:rPr>
        <w:lastRenderedPageBreak/>
        <w:t>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иную информацию и документы, предусмотренные извещением и (или) документацией о проведении запроса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53. Порядок открытия доступа к заявкам на участие в запросе цен</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 рассмотрения и оценки таких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53.3. Комиссия по осуществлению закупок не рассматривает и отклоняет заявки на участие в запросе цен в следующих случаях: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непредоставления информации, предусмотренной пунктом 52.4 раздела 52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несоответствия информации, предусмотренной пунктом 52.4 раздела 52 Положения, требованиям извещения и (или) документации о таком запросе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w:t>
      </w:r>
      <w:r w:rsidRPr="005F1D11">
        <w:rPr>
          <w:rFonts w:ascii="Times New Roman" w:eastAsia="Times New Roman" w:hAnsi="Times New Roman" w:cs="Times New Roman"/>
          <w:color w:val="000000"/>
          <w:sz w:val="28"/>
          <w:szCs w:val="28"/>
          <w:lang w:eastAsia="ru-RU"/>
        </w:rPr>
        <w:lastRenderedPageBreak/>
        <w:t>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Отклонение заявок на участие в запросе цен по иным основаниям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заключить договор с единственным поставщиком (подрядчиком, </w:t>
      </w:r>
      <w:r w:rsidRPr="005F1D11">
        <w:rPr>
          <w:rFonts w:ascii="Times New Roman" w:eastAsia="Times New Roman" w:hAnsi="Times New Roman" w:cs="Times New Roman"/>
          <w:color w:val="000000"/>
          <w:sz w:val="28"/>
          <w:szCs w:val="28"/>
          <w:lang w:eastAsia="ru-RU"/>
        </w:rPr>
        <w:lastRenderedPageBreak/>
        <w:t>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53.9. Любой участник запроса цен вправе обжаловать результаты такого запроса в установленном порядке.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54. Условия применения и порядок проведения запроса предложений в электронной форме.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54.2.</w:t>
      </w:r>
      <w:r w:rsidRPr="005F1D11">
        <w:rPr>
          <w:rFonts w:ascii="Times New Roman" w:eastAsia="Times New Roman" w:hAnsi="Times New Roman" w:cs="Times New Roman"/>
          <w:color w:val="000000"/>
          <w:sz w:val="28"/>
          <w:szCs w:val="28"/>
          <w:lang w:eastAsia="ru-RU"/>
        </w:rPr>
        <w:tab/>
        <w:t>Заказчик вправе осуществить закупку путем проведения запроса предложений при одновременном выполнении следующих условий: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для эффективного проведения закупки необходимо произвести оценку предложений участников на основании более чем одного критерия;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начальная (максимальная) цена договора не превышает семь миллионов рублей.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семь дней со дня открытия доступа к таким заявкам.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w:t>
      </w:r>
      <w:r w:rsidRPr="005F1D11">
        <w:rPr>
          <w:rFonts w:ascii="Times New Roman" w:eastAsia="Times New Roman" w:hAnsi="Times New Roman" w:cs="Times New Roman"/>
          <w:color w:val="000000"/>
          <w:sz w:val="28"/>
          <w:szCs w:val="28"/>
          <w:lang w:eastAsia="ru-RU"/>
        </w:rPr>
        <w:lastRenderedPageBreak/>
        <w:t xml:space="preserve">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54.5. Заказчик вправе принять решение об отмене запроса предложений в соответствии с разделом 25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55. Извещение и документация о проведении запроса предложений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55.1. 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настоящего раздела и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55.3. В извещении о проведении запроса предложений указывается информация, содержащаяся в пункте 8.3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55.4. В документацию о проведении запроса предложений включаются информация и документы, содержащиеся в пунктах 8.4 и 8.5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56. Критерии оценки заявок на участие в запросе предложений</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56.1. Для оценки заявок, поданных участниками закупки на участие в запросе предложений, заказчик устанавливает в документации о таком запросе критерии оценки заявок и порядок оценки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56.2.</w:t>
      </w:r>
      <w:r w:rsidRPr="005F1D11">
        <w:rPr>
          <w:rFonts w:ascii="Times New Roman" w:eastAsia="Times New Roman" w:hAnsi="Times New Roman" w:cs="Times New Roman"/>
          <w:color w:val="000000"/>
          <w:sz w:val="28"/>
          <w:szCs w:val="28"/>
          <w:lang w:eastAsia="ru-RU"/>
        </w:rPr>
        <w:tab/>
        <w:t>Критериями оценки заявок могут быть: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цена договора, в случае осуществления закупки в соответствии с разделом 17 Положения – цена единицы (сумма цен единиц)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качественные, функциональные и экологические характеристики предмета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расходы на эксплуатацию и ремонт товаров, использование результатов работ;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аналогичный опыт поставки товаров, выполнения работ, оказания услуг с </w:t>
      </w:r>
      <w:r w:rsidRPr="005F1D11">
        <w:rPr>
          <w:rFonts w:ascii="Times New Roman" w:eastAsia="Times New Roman" w:hAnsi="Times New Roman" w:cs="Times New Roman"/>
          <w:color w:val="000000"/>
          <w:sz w:val="28"/>
          <w:szCs w:val="28"/>
          <w:lang w:eastAsia="ru-RU"/>
        </w:rPr>
        <w:lastRenderedPageBreak/>
        <w:t>пояснением заказчиком случаев признания такого опыта аналогичным;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оснащение материально-техническими, трудовыми, финансовыми ресурсами, необходимыми для поставки товаров, выполнения работ, оказания услуг;</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срок поставки товара, выполнения работы, оказания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срок гарантийного обслуживания на товары, результаты работ.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56.3.</w:t>
      </w:r>
      <w:r w:rsidRPr="005F1D11">
        <w:rPr>
          <w:rFonts w:ascii="Times New Roman" w:eastAsia="Times New Roman" w:hAnsi="Times New Roman" w:cs="Times New Roman"/>
          <w:color w:val="000000"/>
          <w:sz w:val="28"/>
          <w:szCs w:val="28"/>
          <w:lang w:eastAsia="ru-RU"/>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56.4.</w:t>
      </w:r>
      <w:r w:rsidRPr="005F1D11">
        <w:rPr>
          <w:rFonts w:ascii="Times New Roman" w:eastAsia="Times New Roman" w:hAnsi="Times New Roman" w:cs="Times New Roman"/>
          <w:color w:val="000000"/>
          <w:sz w:val="28"/>
          <w:szCs w:val="28"/>
          <w:lang w:eastAsia="ru-RU"/>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56.5.</w:t>
      </w:r>
      <w:r w:rsidRPr="005F1D11">
        <w:rPr>
          <w:rFonts w:ascii="Times New Roman" w:eastAsia="Times New Roman" w:hAnsi="Times New Roman" w:cs="Times New Roman"/>
          <w:color w:val="000000"/>
          <w:sz w:val="28"/>
          <w:szCs w:val="28"/>
          <w:lang w:eastAsia="ru-RU"/>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57. Содержание и порядок подачи заявок на участие в запросе предложений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57.1. Подача заявок на участие в запросе предложений осуществляется на электронной площадке.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57.4. Участник запроса предложений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57.6. Изменение или отзыв заявки после окончания срока подачи заявок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57.7. Заявка на участие в запросе предложений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 аппаратных средств электронной площадки, в случае, если это предусмотрено функционалом электронной площадки),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осуществлении закупки товара,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поставляемого товара в соответствии с общероссийским классификатором, используемым для идентификации стран мира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полученную не ранее чем за сто восемьдесят дней до дня размещения в ЕИС извещения о проведении запроса предложений выписку из Единого </w:t>
      </w:r>
      <w:r w:rsidRPr="005F1D11">
        <w:rPr>
          <w:rFonts w:ascii="Times New Roman" w:eastAsia="Times New Roman" w:hAnsi="Times New Roman" w:cs="Times New Roman"/>
          <w:color w:val="000000"/>
          <w:sz w:val="28"/>
          <w:szCs w:val="28"/>
          <w:lang w:eastAsia="ru-RU"/>
        </w:rPr>
        <w:lastRenderedPageBreak/>
        <w:t xml:space="preserve">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копии учредительных документов участника запроса предложений (для юридических лиц);</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 ), обеспечения исполнения договора ), обеспечения гарантийных обязательств ) 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документы, подтверждающие соответствие участника запроса предложений требованиям, указанным в извещении и документации о таком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в случаях, предусмотренных документацией о проведении запроса предложений, копии документов, подтверждающих соответствие товара, работы </w:t>
      </w:r>
      <w:r w:rsidRPr="005F1D11">
        <w:rPr>
          <w:rFonts w:ascii="Times New Roman" w:eastAsia="Times New Roman" w:hAnsi="Times New Roman" w:cs="Times New Roman"/>
          <w:color w:val="000000"/>
          <w:sz w:val="28"/>
          <w:szCs w:val="28"/>
          <w:lang w:eastAsia="ru-RU"/>
        </w:rPr>
        <w:lastRenderedPageBreak/>
        <w:t>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иные документы и сведения, предоставление которых предусмотрено извещением и (или) документацией о запросе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ab/>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w:t>
      </w:r>
      <w:r w:rsidRPr="005F1D11">
        <w:rPr>
          <w:rFonts w:ascii="Times New Roman" w:eastAsia="Times New Roman" w:hAnsi="Times New Roman" w:cs="Times New Roman"/>
          <w:color w:val="000000"/>
          <w:sz w:val="28"/>
          <w:szCs w:val="28"/>
          <w:lang w:eastAsia="ru-RU"/>
        </w:rPr>
        <w:lastRenderedPageBreak/>
        <w:t>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ab/>
        <w:t>57.9.</w:t>
      </w:r>
      <w:r w:rsidRPr="005F1D11">
        <w:rPr>
          <w:rFonts w:ascii="Times New Roman" w:eastAsia="Times New Roman" w:hAnsi="Times New Roman" w:cs="Times New Roman"/>
          <w:color w:val="000000"/>
          <w:sz w:val="28"/>
          <w:szCs w:val="28"/>
          <w:lang w:eastAsia="ru-RU"/>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58. Открытие доступа к поданным заявкам на участие в запросе предложений</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58.2. Открытие доступа осуществляется оператором электронной площадки, на которой проводится запрос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58.4. В случае если запрос предложений признается несостоявшимся по причине того, что на участие в таком запросе подана только одна заявка, она </w:t>
      </w:r>
      <w:r w:rsidRPr="005F1D11">
        <w:rPr>
          <w:rFonts w:ascii="Times New Roman" w:eastAsia="Times New Roman" w:hAnsi="Times New Roman" w:cs="Times New Roman"/>
          <w:color w:val="000000"/>
          <w:sz w:val="28"/>
          <w:szCs w:val="28"/>
          <w:lang w:eastAsia="ru-RU"/>
        </w:rPr>
        <w:lastRenderedPageBreak/>
        <w:t>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указанном в абзаце первом пункта 58.5 настоящего раздела,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59. Порядок рассмотрения и оценки заявок на участие в запросе предложений</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 Рассмотрение и оценка заявок, поданных на участие в запросе предложений, осуществляется комиссией по осуществлению закупок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59.2. Срок рассмотрения заявок не может превышать трех дней с даты открытия доступа к поданными заявками на участие в запросе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59.3. В рамках рассмотрения заявок выполняются следующие действия: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проверка состава заявок на соблюдение требований извещения и документации;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абзацами 14, 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принятие решений о допуске, отказе в допуске (отклонении заявки) к участию по соответствующим основаниям.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1) непредставления документов и информации, которые предусмотрены подпунктом 57.7.2 и (или) подпунктом 57.7.3 пункта 57.7 раздела 57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раздела 57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 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абзацами 14, 16 пункта 8.4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предложений;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59.6. В случае если заказчиком выявлен факт указания в поданной участником запроса предложений заявке недостоверных сведений, такая заявка </w:t>
      </w:r>
      <w:r w:rsidRPr="005F1D11">
        <w:rPr>
          <w:rFonts w:ascii="Times New Roman" w:eastAsia="Times New Roman" w:hAnsi="Times New Roman" w:cs="Times New Roman"/>
          <w:color w:val="000000"/>
          <w:sz w:val="28"/>
          <w:szCs w:val="28"/>
          <w:lang w:eastAsia="ru-RU"/>
        </w:rPr>
        <w:lastRenderedPageBreak/>
        <w:t>подлежит отклонению на любом этапе проведения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указанном в абзаце первом пункта 59.9 настоящего раздела Положения,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59.11. При принятии заказчиком решения, указанного в пункте 54.4 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В случае если запрос предложений признан несостоявшимся по причине </w:t>
      </w:r>
      <w:r w:rsidRPr="005F1D11">
        <w:rPr>
          <w:rFonts w:ascii="Times New Roman" w:eastAsia="Times New Roman" w:hAnsi="Times New Roman" w:cs="Times New Roman"/>
          <w:color w:val="000000"/>
          <w:sz w:val="28"/>
          <w:szCs w:val="28"/>
          <w:lang w:eastAsia="ru-RU"/>
        </w:rPr>
        <w:lastRenderedPageBreak/>
        <w:t>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59.14. Оценка заявок проводится в отношении тех заявок, которые не были отклонены на этапе рассмотрения заявок.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Положения, в срок, не превышающий семи дней с даты размещения заказчиком в ЕИС протокола рассмотрения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59.18. По результатам проведения оценки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 ФЗ. 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59.20. Любой участник запроса предложений вправе обжаловать результаты такого запроса в установленном порядке.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60. Условия применения закрытых закупок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Закрытые закупки проводятся в случаях, установленных частью 1 статьи 3.5 Закона № 223-ФЗ.</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61. Особенности проведения закрытых закупок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62. Условия применения и порядок проведения запроса оферт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Запрос оферт в электронной форме (далее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осуществлять закупку путем проведения запроса оферт при одновременном выполнении следующих условий: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соблюдение требования, указанного во втором абзаце пункта 7.7 раздела 7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Запрос оферт состоит из одного этапа, включающего рассмотрение заявок, </w:t>
      </w:r>
      <w:r w:rsidRPr="005F1D11">
        <w:rPr>
          <w:rFonts w:ascii="Times New Roman" w:eastAsia="Times New Roman" w:hAnsi="Times New Roman" w:cs="Times New Roman"/>
          <w:color w:val="000000"/>
          <w:sz w:val="28"/>
          <w:szCs w:val="28"/>
          <w:lang w:eastAsia="ru-RU"/>
        </w:rPr>
        <w:lastRenderedPageBreak/>
        <w:t>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место, условия и сроки (периоды) поставки товара;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форма, сроки и порядок оплаты товара;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информация о валюте, используемой для формирования цены договора и расчетов с поставщиком (подрядчиком, исполнителем);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порядок, дата начала, дата и время окончания срока подачи оферт на участие в закупке и порядок подведения итогов такой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требования к участникам такой закупки в соответствии с разделом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w:t>
      </w:r>
      <w:r w:rsidRPr="005F1D11">
        <w:rPr>
          <w:rFonts w:ascii="Times New Roman" w:eastAsia="Times New Roman" w:hAnsi="Times New Roman" w:cs="Times New Roman"/>
          <w:color w:val="000000"/>
          <w:sz w:val="28"/>
          <w:szCs w:val="28"/>
          <w:lang w:eastAsia="ru-RU"/>
        </w:rPr>
        <w:lastRenderedPageBreak/>
        <w:t xml:space="preserve">документов;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порядок и срок отзыва заявок на участие в закупке (при необходимости);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требования к содержанию, форме, оформлению и составу заявки на участие в закупке (при необходимости);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подпункте 1 пункта 62.7 настоящего раздела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порядок и срок внесения изменений в заявки на участие в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указание на антидемпинговые меры и их описание согласно требованиям раздела 23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возможность заказчика изменить условия договора в случаях, предусмотренных Положением.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Проект договора является неотъемлемой частью документации о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Заказчик вправе внести изменения в извещение и (или) документацию о запросе оферт в соответствии с положениями раздела 9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Заявка на участие в запросе оферт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согласие участника закупки на поставку товара на условиях, предусмотренных извещением и документацией;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w:t>
      </w:r>
      <w:r w:rsidRPr="005F1D11">
        <w:rPr>
          <w:rFonts w:ascii="Times New Roman" w:eastAsia="Times New Roman" w:hAnsi="Times New Roman" w:cs="Times New Roman"/>
          <w:color w:val="000000"/>
          <w:sz w:val="28"/>
          <w:szCs w:val="28"/>
          <w:lang w:eastAsia="ru-RU"/>
        </w:rPr>
        <w:lastRenderedPageBreak/>
        <w:t xml:space="preserve">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копии учредительных документов участника закупки (для юридических лиц);</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 ), обеспечения исполнения договора ), обеспечения гарантийных обязательств ) 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9) предложение о цене договора, в случае осуществления закупки в соответствии с разделом 17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10) в случае установления заказчиком в соответствии с пунктом 8.6 раздела 8 Положения требования о том, что предложенная участником в заявке на </w:t>
      </w:r>
      <w:r w:rsidRPr="005F1D11">
        <w:rPr>
          <w:rFonts w:ascii="Times New Roman" w:eastAsia="Times New Roman" w:hAnsi="Times New Roman" w:cs="Times New Roman"/>
          <w:color w:val="000000"/>
          <w:sz w:val="28"/>
          <w:szCs w:val="28"/>
          <w:lang w:eastAsia="ru-RU"/>
        </w:rPr>
        <w:lastRenderedPageBreak/>
        <w:t>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12) иную информацию и документы, предусмотренные извещением и (или) документацией о проведении запроса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Комиссия по осуществлению закупок не рассматривает и отклоняет поданные заявки в следующих случаях: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непредоставления информации, предусмотренной пунктом 62.16 настоящего раздела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несоответствия информации, предусмотренной пунктом 62.16 </w:t>
      </w:r>
      <w:r w:rsidRPr="005F1D11">
        <w:rPr>
          <w:rFonts w:ascii="Times New Roman" w:eastAsia="Times New Roman" w:hAnsi="Times New Roman" w:cs="Times New Roman"/>
          <w:color w:val="000000"/>
          <w:sz w:val="28"/>
          <w:szCs w:val="28"/>
          <w:lang w:eastAsia="ru-RU"/>
        </w:rPr>
        <w:lastRenderedPageBreak/>
        <w:t xml:space="preserve">настоящего раздела Положения, требованиям извещения и (или) документации о таком запросе оферт;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Отклонение заявок на участие в запросе оферт в электронной форме по иным основаниям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Результаты рассмотрения оферт оформляются протоколом, в котором содержится следующая информация: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дата подписания протокола;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количество поданных заявок на участие в закупке, а также дата и время регистрации каждой такой заявки;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результаты рассмотрения заявок с указанием в том числе: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количества заявок, которые отклонены;</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причины, по которым закупка признана несостоявшейся, в случае признания ее таковой;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иные сведения в случае, если необходимость их указания в протоколе предусмотрена положением о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Заказчик вправе включать в протокол иные сведения по его усмотрению, </w:t>
      </w:r>
      <w:r w:rsidRPr="005F1D11">
        <w:rPr>
          <w:rFonts w:ascii="Times New Roman" w:eastAsia="Times New Roman" w:hAnsi="Times New Roman" w:cs="Times New Roman"/>
          <w:color w:val="000000"/>
          <w:sz w:val="28"/>
          <w:szCs w:val="28"/>
          <w:lang w:eastAsia="ru-RU"/>
        </w:rPr>
        <w:lastRenderedPageBreak/>
        <w:t>если указание таких сведений не нарушает норм законодательства.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 вправе провести новую закупку, за исключением закупки у единственного поставщика (исполнителя, подрядчика), предусмотренной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предоставление участником закупки письменного отказа от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непредоставление участником закупки в указанные в извещении и (или) документации сроки подписанного со своей стороны проекта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Если участник закупки, признанный победителем, единственный участник закупки в соответствии с подпунктом 2 пункта 63.1 раздела 63 </w:t>
      </w:r>
      <w:r w:rsidRPr="005F1D11">
        <w:rPr>
          <w:rFonts w:ascii="Times New Roman" w:eastAsia="Times New Roman" w:hAnsi="Times New Roman" w:cs="Times New Roman"/>
          <w:color w:val="000000"/>
          <w:sz w:val="28"/>
          <w:szCs w:val="28"/>
          <w:lang w:eastAsia="ru-RU"/>
        </w:rPr>
        <w:lastRenderedPageBreak/>
        <w:t xml:space="preserve">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Положения.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несоответствие участника закупки требованиям, установленным извещением и (или) документацией о такой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принять решение об отказе от заключения договора с победителем закупки по следующим основаниям: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 наличие обстоятельств непреодолимой силы, препятствующих заключению договора по результатам проведенной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изменение нормативных правовых актов, затрагивающее предмет договора или условия исполнения договора, если это влечет невозможность </w:t>
      </w:r>
      <w:r w:rsidRPr="005F1D11">
        <w:rPr>
          <w:rFonts w:ascii="Times New Roman" w:eastAsia="Times New Roman" w:hAnsi="Times New Roman" w:cs="Times New Roman"/>
          <w:color w:val="000000"/>
          <w:sz w:val="28"/>
          <w:szCs w:val="28"/>
          <w:lang w:eastAsia="ru-RU"/>
        </w:rPr>
        <w:lastRenderedPageBreak/>
        <w:t>заключения договора в соответствии с результатами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 иные обстоятельства, с которыми закон связывает возможность отказа от заключения договора.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раздела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дата подписания протокола;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указание на содержащиеся в заявке такого участника закупки сведения, которые были признаны комиссией недостоверными;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иная информация, размещаемая в протоколе отказа от заключения договора по решению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63. Условия применения и порядок проведения закупки у единственного поставщика (подрядчика, исполнителя)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Закупка у единственного поставщика (подрядчика, исполнителя) может осуществляться заказчиком в следующих случаях: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осуществление закупки товара, работы или услуги на сумму, не превышающую один миллион рублей: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предусмотренном регламентами электронных магазинов;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б) без использования электронных магазинов.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w:t>
      </w:r>
      <w:r w:rsidRPr="005F1D11">
        <w:rPr>
          <w:rFonts w:ascii="Times New Roman" w:eastAsia="Times New Roman" w:hAnsi="Times New Roman" w:cs="Times New Roman"/>
          <w:color w:val="000000"/>
          <w:sz w:val="28"/>
          <w:szCs w:val="28"/>
          <w:lang w:eastAsia="ru-RU"/>
        </w:rPr>
        <w:lastRenderedPageBreak/>
        <w:t>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При заключении договора допускается изменение срока исполнения </w:t>
      </w:r>
      <w:r w:rsidRPr="005F1D11">
        <w:rPr>
          <w:rFonts w:ascii="Times New Roman" w:eastAsia="Times New Roman" w:hAnsi="Times New Roman" w:cs="Times New Roman"/>
          <w:color w:val="000000"/>
          <w:sz w:val="28"/>
          <w:szCs w:val="28"/>
          <w:lang w:eastAsia="ru-RU"/>
        </w:rPr>
        <w:lastRenderedPageBreak/>
        <w:t>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оказание услуг по водоснабжению, водоотведению, теплоснабжению, обращению с твердыми коммунальными (бытовыми) отходами, отходами I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7) заключение договора энергоснабжения или договора купли-продажи электрической энергии с поставщиком электрической энергии;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9) аренда (субаренда) нежилого здания, строения, сооружения, нежилого помещения, а также аренда земельного участка;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w:t>
      </w:r>
      <w:r w:rsidRPr="005F1D11">
        <w:rPr>
          <w:rFonts w:ascii="Times New Roman" w:eastAsia="Times New Roman" w:hAnsi="Times New Roman" w:cs="Times New Roman"/>
          <w:color w:val="000000"/>
          <w:sz w:val="28"/>
          <w:szCs w:val="28"/>
          <w:lang w:eastAsia="ru-RU"/>
        </w:rPr>
        <w:lastRenderedPageBreak/>
        <w:t>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14) закупка произведений литературы и искусства определенных авторов (за исключением случаев приобретения кинопроектов в целях проката), прав на </w:t>
      </w:r>
      <w:r w:rsidRPr="005F1D11">
        <w:rPr>
          <w:rFonts w:ascii="Times New Roman" w:eastAsia="Times New Roman" w:hAnsi="Times New Roman" w:cs="Times New Roman"/>
          <w:color w:val="000000"/>
          <w:sz w:val="28"/>
          <w:szCs w:val="28"/>
          <w:lang w:eastAsia="ru-RU"/>
        </w:rPr>
        <w:lastRenderedPageBreak/>
        <w:t>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19) заключение договора на оказание преподавательских услуг;</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w:t>
      </w:r>
      <w:r w:rsidRPr="005F1D11">
        <w:rPr>
          <w:rFonts w:ascii="Times New Roman" w:eastAsia="Times New Roman" w:hAnsi="Times New Roman" w:cs="Times New Roman"/>
          <w:color w:val="000000"/>
          <w:sz w:val="28"/>
          <w:szCs w:val="28"/>
          <w:lang w:eastAsia="ru-RU"/>
        </w:rPr>
        <w:lastRenderedPageBreak/>
        <w:t>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21) заключение договора на оказание услуг по опубликованию (размещению) информации в средствах массовой информации;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22) заключение договора на посещение зоопарка, театра, кинотеатра, концерта, цирка, музея, выставки или спортивного мероприятия;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w:t>
      </w:r>
      <w:r w:rsidRPr="005F1D11">
        <w:rPr>
          <w:rFonts w:ascii="Times New Roman" w:eastAsia="Times New Roman" w:hAnsi="Times New Roman" w:cs="Times New Roman"/>
          <w:color w:val="000000"/>
          <w:sz w:val="28"/>
          <w:szCs w:val="28"/>
          <w:lang w:eastAsia="ru-RU"/>
        </w:rPr>
        <w:lastRenderedPageBreak/>
        <w:t xml:space="preserve">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30) заключение договора с оператором электронной площадки в целях участия в процедурах закупок в электронной форме в качестве участника;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31) осуществление закупки юридических услуг, в том числе услуг нотариусов и адвокатов;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32) осуществления закупки услуг по профессиональной подготовке, переподготовке, повышению квалификации, участию в семинарах,</w:t>
      </w:r>
      <w:r w:rsidRPr="00955B19">
        <w:rPr>
          <w:rFonts w:ascii="Times New Roman" w:hAnsi="Times New Roman" w:cs="Times New Roman"/>
          <w:bCs/>
          <w:sz w:val="28"/>
          <w:szCs w:val="28"/>
        </w:rPr>
        <w:t xml:space="preserve"> конференциях, конкурсах и чемпионатах профессионального мастерства, </w:t>
      </w:r>
      <w:r w:rsidRPr="005F1D11">
        <w:rPr>
          <w:rFonts w:ascii="Times New Roman" w:eastAsia="Times New Roman" w:hAnsi="Times New Roman" w:cs="Times New Roman"/>
          <w:color w:val="000000"/>
          <w:sz w:val="28"/>
          <w:szCs w:val="28"/>
          <w:lang w:eastAsia="ru-RU"/>
        </w:rPr>
        <w:t>образовательных и профессиональных олимпиадах, тренингах и прочих мероприятиях, направленных на обучение работников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34) осуществление закупки услуг по сопровождению и поддержке программного обеспечения, используемого заказчиком;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38) исключен;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39) при закупке медицинской продукции (лекарственных препаратов, медицинских изделий, дезинфицирующих средств, предметов и средств личной </w:t>
      </w:r>
      <w:r w:rsidRPr="005F1D11">
        <w:rPr>
          <w:rFonts w:ascii="Times New Roman" w:eastAsia="Times New Roman" w:hAnsi="Times New Roman" w:cs="Times New Roman"/>
          <w:color w:val="000000"/>
          <w:sz w:val="28"/>
          <w:szCs w:val="28"/>
          <w:lang w:eastAsia="ru-RU"/>
        </w:rPr>
        <w:lastRenderedPageBreak/>
        <w:t>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а) заводом-изготовителем;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б) юридическим лицом, правом участия в котором обладает завод-изготовитель;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филиалом или представительством иностранного юридического лица, созданным и аккредитованным на территории Российской Федерации;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w:t>
      </w:r>
      <w:r w:rsidRPr="005F1D11">
        <w:rPr>
          <w:rFonts w:ascii="Times New Roman" w:eastAsia="Times New Roman" w:hAnsi="Times New Roman" w:cs="Times New Roman"/>
          <w:color w:val="000000"/>
          <w:sz w:val="28"/>
          <w:szCs w:val="28"/>
          <w:lang w:eastAsia="ru-RU"/>
        </w:rPr>
        <w:lastRenderedPageBreak/>
        <w:t>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формуле расчета начальной (максимальной) цены договора методом сопоставимых рыночных цен (анализа рынка) без учета предложения завода-изготовителя;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в соответствии с пунктом 63.5 Положения осуществляется с учетом раздела 10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Извещение о закупке у единственного поставщика (подрядчика, исполнителя) должно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способ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наименование, место нахождения, почтовый адрес, адрес электронной почты, номер контактного телефона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предмет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4) место поставки товара, выполнения работы, оказания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цену договора, начальную (максимальную) цену договора в случае осуществления закупки в соответствии с абзацем вторым подпункта 1 пункта 63.1 настоящего раздела и (или) в соответствии с пунктом 63.5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8) порядок направления заявки, требования к ее составу.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при необходимости включает в документ, указанный в пункте 15.9 раздела 15 Положения, наименование закупаемого товара (работы, услуги) и соответствующий код ОКПД 2;</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настоящего раздела) либо в порядке, установленном пунктом 63.7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При осуществлении закупки товара (работы, услуги) в соответствии с пунктом 63.5 настоящего раздела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w:t>
      </w:r>
      <w:r w:rsidRPr="005F1D11">
        <w:rPr>
          <w:rFonts w:ascii="Times New Roman" w:eastAsia="Times New Roman" w:hAnsi="Times New Roman" w:cs="Times New Roman"/>
          <w:color w:val="000000"/>
          <w:sz w:val="28"/>
          <w:szCs w:val="28"/>
          <w:lang w:eastAsia="ru-RU"/>
        </w:rPr>
        <w:lastRenderedPageBreak/>
        <w:t>порядок предоставления предложений от участников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осуществления закупки товара (работы, услуги) в соответствии с пунктом 63.5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в соответствии с абзацем вторым подпункта 1 пункта 63.1 настоящего раздела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При осуществлении закупки в соответствии с абзацем вторым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 соответствующую требованиям абзаца 7 раздела 1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Заявка на участие в закупке у единственного поставщика в случае принятия заказчиком мер, предусмотренных пунктом 1 части 2 статьи 3.1-4 Закона № 223-ФЗ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осуществлении закупки товара, в том числе поставляемого заказчику при выполнении закупаемых работ, оказании закупаемых услуг);</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информацию и документы, подтверждающие страну происхождения товара и определенные в соответствии с пунктом 2 части 2 статьи 3.1-4 Закона № 223-ФЗ.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Перечень информации и документов, определенных в соответствии с пунктом 2 части 2 статьи 3.1-4 Закона № 223-ФЗ, устанавливается заказчиком в извещении об осуществлении закупки у единственного поставщика (подрядчика, исполнителя) или любой иной форме.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64. Условия применения и порядок проведения срочного ценового запроса </w:t>
      </w: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Срочный ценовой запрос в электронной форме (далее – ценовой запрос) – </w:t>
      </w:r>
      <w:r w:rsidRPr="005F1D11">
        <w:rPr>
          <w:rFonts w:ascii="Times New Roman" w:eastAsia="Times New Roman" w:hAnsi="Times New Roman" w:cs="Times New Roman"/>
          <w:color w:val="000000"/>
          <w:sz w:val="28"/>
          <w:szCs w:val="28"/>
          <w:lang w:eastAsia="ru-RU"/>
        </w:rPr>
        <w:lastRenderedPageBreak/>
        <w:t xml:space="preserve">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описание предмета такой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w:t>
      </w:r>
      <w:r w:rsidRPr="005F1D11">
        <w:rPr>
          <w:rFonts w:ascii="Times New Roman" w:eastAsia="Times New Roman" w:hAnsi="Times New Roman" w:cs="Times New Roman"/>
          <w:color w:val="000000"/>
          <w:sz w:val="28"/>
          <w:szCs w:val="28"/>
          <w:lang w:eastAsia="ru-RU"/>
        </w:rPr>
        <w:lastRenderedPageBreak/>
        <w:t>работы, оказываемой услуги потребностям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требования к содержанию, форме, оформлению и составу заявки на участие в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место, условия и сроки (периоды) поставки товара, выполнения работы, оказания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7) форма, сроки и порядок оплаты товара, работы, услуги;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9) информация о валюте, используемой для формирования цены договора и расчетов с поставщиком (подрядчиком, исполнителем);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11) порядок, дата начала, дата и время окончания срока подачи заявок на участие в закупке и порядок подведения итогов такой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12) требования к участникам такой закупки в соответствии с разделом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14) требования к участникам такой закупки и привлекаемым ими субподрядчикам, соисполнителям и (или) изготовителям товара, являющегося </w:t>
      </w:r>
      <w:r w:rsidRPr="005F1D11">
        <w:rPr>
          <w:rFonts w:ascii="Times New Roman" w:eastAsia="Times New Roman" w:hAnsi="Times New Roman" w:cs="Times New Roman"/>
          <w:color w:val="000000"/>
          <w:sz w:val="28"/>
          <w:szCs w:val="28"/>
          <w:lang w:eastAsia="ru-RU"/>
        </w:rPr>
        <w:lastRenderedPageBreak/>
        <w:t>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15) порядок и срок отзыва заявок на участие в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16) порядок и срок внесения изменений в заявки на участие в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17) дата рассмотрения заявок участников такой закупки и 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20) размер (в денежном выражении), возможные формы и порядок предоставления (в отношении каждой из форм)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21) указание на антидемпинговые меры и их описание согласно требованиям раздела 23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23) возможность заказчика изменить условия договора в случаях, предусмотренных Положением.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Проект договора является неотъемлемой частью документации о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w:t>
      </w:r>
      <w:r w:rsidRPr="005F1D11">
        <w:rPr>
          <w:rFonts w:ascii="Times New Roman" w:eastAsia="Times New Roman" w:hAnsi="Times New Roman" w:cs="Times New Roman"/>
          <w:color w:val="000000"/>
          <w:sz w:val="28"/>
          <w:szCs w:val="28"/>
          <w:lang w:eastAsia="ru-RU"/>
        </w:rPr>
        <w:lastRenderedPageBreak/>
        <w:t>соответствии с регламентом работы такой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ценового запроса вправе подать только одну заявку на участие в таком запросе в отношении каждого предмета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Заявка на участие в ценовом запросе должна содержать:</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 аппаратных средств электронной площадки, в случае, если это предусмотрено функционалом электронной площадки), наименование страны происхождения поставляемого товара в соответствии с общероссийским классификатором, используемым для идентификации стран мира (при осуществлении закупки товара,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при осуществлении закупки товара или закупки работы, услуги, для выполнения, оказания которых используется товар:</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наименование страны происхождения поставляемого товара в соответствии с общероссийским классификатором, используемым для идентификации стран мира (в том числе поставляемого заказчику при выполнении закупаемых работ, оказании закупаемых услуг),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 полученную не ранее чем за сто восемьдесят дней до дня размещения в </w:t>
      </w:r>
      <w:r w:rsidRPr="005F1D11">
        <w:rPr>
          <w:rFonts w:ascii="Times New Roman" w:eastAsia="Times New Roman" w:hAnsi="Times New Roman" w:cs="Times New Roman"/>
          <w:color w:val="000000"/>
          <w:sz w:val="28"/>
          <w:szCs w:val="28"/>
          <w:lang w:eastAsia="ru-RU"/>
        </w:rPr>
        <w:lastRenderedPageBreak/>
        <w:t>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копии учредительных документов участника закупки (для юридических лиц);</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 ), обеспечения исполнения договора ), обеспечения гарантийных обязательств ) является крупной сделкой;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12)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13) иную информацию и документы, предусмотренные извещением и (или) документацией о проведении ценового запроса.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lastRenderedPageBreak/>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Комиссия по осуществлению закупок не рассматривает и отклоняет поданные заявки в следующих случаях:</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непредоставления информации, предусмотренной пунктом 64.16 настоящего раздела,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несоответствия информации, предусмотренной пунктом 64.16 настоящего раздела, требованиям извещения и (или) документации о таком ценовом запросе;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Отклонение заявок на участие в ценовом запросе по иным основаниям не допускается.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Результаты рассмотрения заявок оформляются протоколом, в котором содержится следующая информация: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дата подписания протокола;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количество поданных заявок на участие в закупке, а также дата и время регистрации каждой такой заявки;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w:t>
      </w:r>
      <w:r w:rsidRPr="005F1D11">
        <w:rPr>
          <w:rFonts w:ascii="Times New Roman" w:eastAsia="Times New Roman" w:hAnsi="Times New Roman" w:cs="Times New Roman"/>
          <w:color w:val="000000"/>
          <w:sz w:val="28"/>
          <w:szCs w:val="28"/>
          <w:lang w:eastAsia="ru-RU"/>
        </w:rPr>
        <w:lastRenderedPageBreak/>
        <w:t>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результаты рассмотрения заявок с указанием в том числе: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количества заявок, которые отклонены;</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5) причины, по которым закупка признана несостоявшейся, в случае признания ее таковой;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 иные сведения в случае, если необходимость их указания в протоколе предусмотрена положением о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 вправе: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провести новую закупку;</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заключить договор с единственным поставщиком (подрядчиком, исполнителем) в соответствии с подпунктом 3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заключить договор с единственным поставщиком (подрядчиком, исполнителем) в соответствии с подпунктом 3.1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w:t>
      </w:r>
      <w:r w:rsidRPr="005F1D11">
        <w:rPr>
          <w:rFonts w:ascii="Times New Roman" w:eastAsia="Times New Roman" w:hAnsi="Times New Roman" w:cs="Times New Roman"/>
          <w:color w:val="000000"/>
          <w:sz w:val="28"/>
          <w:szCs w:val="28"/>
          <w:lang w:eastAsia="ru-RU"/>
        </w:rPr>
        <w:lastRenderedPageBreak/>
        <w:t>цены договора, указанные в извещении об осуществлении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 раздела 63 Положения.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предоставление участником закупки письменного отказа от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непредоставление участником закупки в указанные в извещении и (или) документации сроки подписанного со своей стороны проекта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64.31.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64.37. Заказчик обязан принять решение об отказе от заключения договора с победителем закупки или с иным участником закупки, с которым принято </w:t>
      </w:r>
      <w:r w:rsidRPr="005F1D11">
        <w:rPr>
          <w:rFonts w:ascii="Times New Roman" w:eastAsia="Times New Roman" w:hAnsi="Times New Roman" w:cs="Times New Roman"/>
          <w:color w:val="000000"/>
          <w:sz w:val="28"/>
          <w:szCs w:val="28"/>
          <w:lang w:eastAsia="ru-RU"/>
        </w:rPr>
        <w:lastRenderedPageBreak/>
        <w:t>решение о заключении договора в соответствии с Положением, в случае, если после составления протокола, но до заключения договора было выявлено:</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несоответствие участника закупки требованиям, установленным извещением и (или) документацией о такой закупке;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 вправе принять решение об отказе от заключения договора с победителем закупки по следующим основаниям:</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1) наличие обстоятельств непреодолимой силы, препятствующих заключению договора по результатам проведенной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4) иные обстоятельства, с которыми закон связывает возможность отказа от заключения договора.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раздела.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1) дата подписания протокола;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3) указание на содержащиеся в заявке такого участника закупки сведений, которые были признаны комиссией недостоверными;</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4) иная информация, размещаемая в протоколе отказа от заключения договора по решению заказчика.</w:t>
      </w:r>
    </w:p>
    <w:p w:rsidR="00955B19" w:rsidRPr="00955B19" w:rsidRDefault="00955B19" w:rsidP="00955B19">
      <w:pPr>
        <w:widowControl w:val="0"/>
        <w:spacing w:line="240" w:lineRule="auto"/>
        <w:jc w:val="center"/>
        <w:rPr>
          <w:rFonts w:ascii="Times New Roman" w:hAnsi="Times New Roman" w:cs="Times New Roman"/>
          <w:bCs/>
          <w:sz w:val="28"/>
          <w:szCs w:val="28"/>
        </w:rPr>
      </w:pPr>
    </w:p>
    <w:p w:rsidR="00955B19" w:rsidRPr="00955B19" w:rsidRDefault="00955B19" w:rsidP="00955B19">
      <w:pPr>
        <w:widowControl w:val="0"/>
        <w:spacing w:line="240" w:lineRule="auto"/>
        <w:jc w:val="center"/>
        <w:rPr>
          <w:rFonts w:ascii="Times New Roman" w:hAnsi="Times New Roman" w:cs="Times New Roman"/>
          <w:bCs/>
          <w:sz w:val="28"/>
          <w:szCs w:val="28"/>
        </w:rPr>
      </w:pPr>
      <w:r w:rsidRPr="00955B19">
        <w:rPr>
          <w:rFonts w:ascii="Times New Roman" w:hAnsi="Times New Roman" w:cs="Times New Roman"/>
          <w:bCs/>
          <w:sz w:val="28"/>
          <w:szCs w:val="28"/>
        </w:rPr>
        <w:t xml:space="preserve">ЗАКЛЮЧИТЕЛЬНЫЕ ПОЛОЖЕНИЯ </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 xml:space="preserve">На основании части 2.1 статьи 2 Закона № 223-ФЗ, бюджетные учреждения </w:t>
      </w:r>
      <w:r w:rsidR="009A3C53">
        <w:rPr>
          <w:rFonts w:ascii="Times New Roman" w:eastAsia="Times New Roman" w:hAnsi="Times New Roman" w:cs="Times New Roman"/>
          <w:color w:val="000000"/>
          <w:sz w:val="28"/>
          <w:szCs w:val="28"/>
          <w:lang w:eastAsia="ru-RU"/>
        </w:rPr>
        <w:t>Новокубанского городского поселения</w:t>
      </w:r>
      <w:r w:rsidRPr="005F1D11">
        <w:rPr>
          <w:rFonts w:ascii="Times New Roman" w:eastAsia="Times New Roman" w:hAnsi="Times New Roman" w:cs="Times New Roman"/>
          <w:color w:val="000000"/>
          <w:sz w:val="28"/>
          <w:szCs w:val="28"/>
          <w:lang w:eastAsia="ru-RU"/>
        </w:rPr>
        <w:t xml:space="preserve"> Новокубанск</w:t>
      </w:r>
      <w:r w:rsidR="009A3C53">
        <w:rPr>
          <w:rFonts w:ascii="Times New Roman" w:eastAsia="Times New Roman" w:hAnsi="Times New Roman" w:cs="Times New Roman"/>
          <w:color w:val="000000"/>
          <w:sz w:val="28"/>
          <w:szCs w:val="28"/>
          <w:lang w:eastAsia="ru-RU"/>
        </w:rPr>
        <w:t>ого</w:t>
      </w:r>
      <w:r w:rsidRPr="005F1D11">
        <w:rPr>
          <w:rFonts w:ascii="Times New Roman" w:eastAsia="Times New Roman" w:hAnsi="Times New Roman" w:cs="Times New Roman"/>
          <w:color w:val="000000"/>
          <w:sz w:val="28"/>
          <w:szCs w:val="28"/>
          <w:lang w:eastAsia="ru-RU"/>
        </w:rPr>
        <w:t xml:space="preserve"> район</w:t>
      </w:r>
      <w:r w:rsidR="009A3C53">
        <w:rPr>
          <w:rFonts w:ascii="Times New Roman" w:eastAsia="Times New Roman" w:hAnsi="Times New Roman" w:cs="Times New Roman"/>
          <w:color w:val="000000"/>
          <w:sz w:val="28"/>
          <w:szCs w:val="28"/>
          <w:lang w:eastAsia="ru-RU"/>
        </w:rPr>
        <w:t>а</w:t>
      </w:r>
      <w:r w:rsidRPr="005F1D11">
        <w:rPr>
          <w:rFonts w:ascii="Times New Roman" w:eastAsia="Times New Roman" w:hAnsi="Times New Roman" w:cs="Times New Roman"/>
          <w:color w:val="000000"/>
          <w:sz w:val="28"/>
          <w:szCs w:val="28"/>
          <w:lang w:eastAsia="ru-RU"/>
        </w:rPr>
        <w:t xml:space="preserve">, автономные </w:t>
      </w:r>
      <w:r w:rsidRPr="005F1D11">
        <w:rPr>
          <w:rFonts w:ascii="Times New Roman" w:eastAsia="Times New Roman" w:hAnsi="Times New Roman" w:cs="Times New Roman"/>
          <w:color w:val="000000"/>
          <w:sz w:val="28"/>
          <w:szCs w:val="28"/>
          <w:lang w:eastAsia="ru-RU"/>
        </w:rPr>
        <w:lastRenderedPageBreak/>
        <w:t xml:space="preserve">учреждения </w:t>
      </w:r>
      <w:r w:rsidR="009A3C53" w:rsidRPr="009A3C53">
        <w:rPr>
          <w:rFonts w:ascii="Times New Roman" w:eastAsia="Times New Roman" w:hAnsi="Times New Roman" w:cs="Times New Roman"/>
          <w:color w:val="000000"/>
          <w:sz w:val="28"/>
          <w:szCs w:val="28"/>
          <w:lang w:eastAsia="ru-RU"/>
        </w:rPr>
        <w:t>Новокубанского городского поселения Новокубанского района</w:t>
      </w:r>
      <w:r w:rsidRPr="005F1D11">
        <w:rPr>
          <w:rFonts w:ascii="Times New Roman" w:eastAsia="Times New Roman" w:hAnsi="Times New Roman" w:cs="Times New Roman"/>
          <w:color w:val="000000"/>
          <w:sz w:val="28"/>
          <w:szCs w:val="28"/>
          <w:lang w:eastAsia="ru-RU"/>
        </w:rPr>
        <w:t xml:space="preserve">, муниципальные унитарные предприятия </w:t>
      </w:r>
      <w:r w:rsidR="009A3C53" w:rsidRPr="009A3C53">
        <w:rPr>
          <w:rFonts w:ascii="Times New Roman" w:eastAsia="Times New Roman" w:hAnsi="Times New Roman" w:cs="Times New Roman"/>
          <w:color w:val="000000"/>
          <w:sz w:val="28"/>
          <w:szCs w:val="28"/>
          <w:lang w:eastAsia="ru-RU"/>
        </w:rPr>
        <w:t>Новокубанского городского поселения Новокубанского района</w:t>
      </w:r>
      <w:r w:rsidRPr="005F1D11">
        <w:rPr>
          <w:rFonts w:ascii="Times New Roman" w:eastAsia="Times New Roman" w:hAnsi="Times New Roman" w:cs="Times New Roman"/>
          <w:color w:val="000000"/>
          <w:sz w:val="28"/>
          <w:szCs w:val="28"/>
          <w:lang w:eastAsia="ru-RU"/>
        </w:rPr>
        <w:t xml:space="preserve">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w:t>
      </w:r>
      <w:r w:rsidR="009A3C53">
        <w:rPr>
          <w:rFonts w:ascii="Times New Roman" w:eastAsia="Times New Roman" w:hAnsi="Times New Roman" w:cs="Times New Roman"/>
          <w:color w:val="000000"/>
          <w:sz w:val="28"/>
          <w:szCs w:val="28"/>
          <w:lang w:eastAsia="ru-RU"/>
        </w:rPr>
        <w:t>Новокубанского городского поселения</w:t>
      </w:r>
      <w:r w:rsidR="009A3C53" w:rsidRPr="005F1D11">
        <w:rPr>
          <w:rFonts w:ascii="Times New Roman" w:eastAsia="Times New Roman" w:hAnsi="Times New Roman" w:cs="Times New Roman"/>
          <w:color w:val="000000"/>
          <w:sz w:val="28"/>
          <w:szCs w:val="28"/>
          <w:lang w:eastAsia="ru-RU"/>
        </w:rPr>
        <w:t xml:space="preserve"> Новокубанск</w:t>
      </w:r>
      <w:r w:rsidR="009A3C53">
        <w:rPr>
          <w:rFonts w:ascii="Times New Roman" w:eastAsia="Times New Roman" w:hAnsi="Times New Roman" w:cs="Times New Roman"/>
          <w:color w:val="000000"/>
          <w:sz w:val="28"/>
          <w:szCs w:val="28"/>
          <w:lang w:eastAsia="ru-RU"/>
        </w:rPr>
        <w:t>ого</w:t>
      </w:r>
      <w:r w:rsidR="009A3C53" w:rsidRPr="005F1D11">
        <w:rPr>
          <w:rFonts w:ascii="Times New Roman" w:eastAsia="Times New Roman" w:hAnsi="Times New Roman" w:cs="Times New Roman"/>
          <w:color w:val="000000"/>
          <w:sz w:val="28"/>
          <w:szCs w:val="28"/>
          <w:lang w:eastAsia="ru-RU"/>
        </w:rPr>
        <w:t xml:space="preserve"> район</w:t>
      </w:r>
      <w:r w:rsidR="009A3C53">
        <w:rPr>
          <w:rFonts w:ascii="Times New Roman" w:eastAsia="Times New Roman" w:hAnsi="Times New Roman" w:cs="Times New Roman"/>
          <w:color w:val="000000"/>
          <w:sz w:val="28"/>
          <w:szCs w:val="28"/>
          <w:lang w:eastAsia="ru-RU"/>
        </w:rPr>
        <w:t>а</w:t>
      </w:r>
      <w:r w:rsidR="009A3C53" w:rsidRPr="005F1D11">
        <w:rPr>
          <w:rFonts w:ascii="Times New Roman" w:eastAsia="Times New Roman" w:hAnsi="Times New Roman" w:cs="Times New Roman"/>
          <w:color w:val="000000"/>
          <w:sz w:val="28"/>
          <w:szCs w:val="28"/>
          <w:lang w:eastAsia="ru-RU"/>
        </w:rPr>
        <w:t xml:space="preserve"> </w:t>
      </w:r>
      <w:r w:rsidRPr="005F1D11">
        <w:rPr>
          <w:rFonts w:ascii="Times New Roman" w:eastAsia="Times New Roman" w:hAnsi="Times New Roman" w:cs="Times New Roman"/>
          <w:color w:val="000000"/>
          <w:sz w:val="28"/>
          <w:szCs w:val="28"/>
          <w:lang w:eastAsia="ru-RU"/>
        </w:rPr>
        <w:t>при утверждении ими положения о закупке или внесения в него изменений.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Заказчики обязаны внести изменения в положение о закупке либо утвердить новое положение о закупке и разместить в ЕИС до 1 января 2025 года со сроком вступления в силу с 1 января 2025 года.</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r w:rsidRPr="005F1D11">
        <w:rPr>
          <w:rFonts w:ascii="Times New Roman" w:eastAsia="Times New Roman" w:hAnsi="Times New Roman" w:cs="Times New Roman"/>
          <w:color w:val="000000"/>
          <w:sz w:val="28"/>
          <w:szCs w:val="28"/>
          <w:lang w:eastAsia="ru-RU"/>
        </w:rPr>
        <w:t>Закупки, извещения об осуществлении которых были размещены в ЕИС, приглашения принять участие в которых направлены до 1 января 2025 года, завершаются по правилам, которые действовали на дату размещения извещения, направления приглашения.</w:t>
      </w:r>
    </w:p>
    <w:p w:rsidR="00955B19" w:rsidRPr="005F1D11" w:rsidRDefault="00955B19" w:rsidP="005F1D11">
      <w:pPr>
        <w:widowControl w:val="0"/>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F60E00" w:rsidRDefault="00F60E00" w:rsidP="005F1D11">
      <w:pPr>
        <w:widowControl w:val="0"/>
        <w:spacing w:line="240" w:lineRule="auto"/>
        <w:rPr>
          <w:rFonts w:ascii="Times New Roman" w:hAnsi="Times New Roman" w:cs="Times New Roman"/>
          <w:bCs/>
          <w:sz w:val="28"/>
          <w:szCs w:val="28"/>
        </w:rPr>
      </w:pPr>
    </w:p>
    <w:p w:rsidR="005F1D11" w:rsidRPr="00B87B35" w:rsidRDefault="005F1D11" w:rsidP="005F1D11">
      <w:pPr>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финансово-экономического</w:t>
      </w:r>
      <w:r w:rsidRPr="00B87B35">
        <w:rPr>
          <w:rFonts w:ascii="Times New Roman" w:hAnsi="Times New Roman" w:cs="Times New Roman"/>
          <w:sz w:val="28"/>
          <w:szCs w:val="28"/>
        </w:rPr>
        <w:t xml:space="preserve"> отдела </w:t>
      </w:r>
    </w:p>
    <w:p w:rsidR="005F1D11" w:rsidRDefault="005F1D11" w:rsidP="005F1D11">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администрации Новокубанского городского </w:t>
      </w:r>
    </w:p>
    <w:p w:rsidR="005F1D11" w:rsidRPr="00B87B35" w:rsidRDefault="005F1D11" w:rsidP="005F1D11">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поселения Новокубанского района                                                  </w:t>
      </w:r>
      <w:r>
        <w:rPr>
          <w:rFonts w:ascii="Times New Roman" w:hAnsi="Times New Roman" w:cs="Times New Roman"/>
          <w:sz w:val="28"/>
          <w:szCs w:val="28"/>
        </w:rPr>
        <w:t xml:space="preserve">        О.А. Орешкина</w:t>
      </w:r>
    </w:p>
    <w:p w:rsidR="005F1D11" w:rsidRDefault="005F1D11" w:rsidP="005F1D11">
      <w:pPr>
        <w:widowControl w:val="0"/>
        <w:spacing w:line="240" w:lineRule="auto"/>
        <w:rPr>
          <w:rFonts w:ascii="Times New Roman" w:hAnsi="Times New Roman" w:cs="Times New Roman"/>
          <w:sz w:val="28"/>
          <w:szCs w:val="28"/>
        </w:rPr>
      </w:pPr>
    </w:p>
    <w:sectPr w:rsidR="005F1D11" w:rsidSect="00656EC2">
      <w:headerReference w:type="default" r:id="rId9"/>
      <w:footnotePr>
        <w:numRestart w:val="eachPage"/>
      </w:footnotePr>
      <w:pgSz w:w="11906" w:h="16838"/>
      <w:pgMar w:top="822" w:right="567" w:bottom="851" w:left="1701" w:header="426"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DC3" w:rsidRDefault="003A7DC3" w:rsidP="00F60E00">
      <w:pPr>
        <w:spacing w:after="0" w:line="240" w:lineRule="auto"/>
      </w:pPr>
      <w:r>
        <w:separator/>
      </w:r>
    </w:p>
  </w:endnote>
  <w:endnote w:type="continuationSeparator" w:id="0">
    <w:p w:rsidR="003A7DC3" w:rsidRDefault="003A7DC3"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DC3" w:rsidRDefault="003A7DC3" w:rsidP="00F60E00">
      <w:pPr>
        <w:spacing w:after="0" w:line="240" w:lineRule="auto"/>
      </w:pPr>
      <w:r>
        <w:separator/>
      </w:r>
    </w:p>
  </w:footnote>
  <w:footnote w:type="continuationSeparator" w:id="0">
    <w:p w:rsidR="003A7DC3" w:rsidRDefault="003A7DC3" w:rsidP="00F60E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268892074"/>
      <w:docPartObj>
        <w:docPartGallery w:val="Page Numbers (Top of Page)"/>
        <w:docPartUnique/>
      </w:docPartObj>
    </w:sdtPr>
    <w:sdtEndPr/>
    <w:sdtContent>
      <w:p w:rsidR="003A7DC3" w:rsidRPr="00D2528E" w:rsidRDefault="003A7DC3">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9A3C53">
          <w:rPr>
            <w:rFonts w:ascii="Times New Roman" w:hAnsi="Times New Roman" w:cs="Times New Roman"/>
            <w:noProof/>
            <w:sz w:val="24"/>
            <w:szCs w:val="24"/>
          </w:rPr>
          <w:t>22</w:t>
        </w:r>
        <w:r w:rsidRPr="00D2528E">
          <w:rPr>
            <w:rFonts w:ascii="Times New Roman" w:hAnsi="Times New Roman" w:cs="Times New Roman"/>
            <w:sz w:val="24"/>
            <w:szCs w:val="24"/>
          </w:rPr>
          <w:fldChar w:fldCharType="end"/>
        </w:r>
      </w:p>
    </w:sdtContent>
  </w:sdt>
  <w:p w:rsidR="003A7DC3" w:rsidRDefault="003A7DC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4096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2E1D"/>
    <w:rsid w:val="00035C13"/>
    <w:rsid w:val="00051AC9"/>
    <w:rsid w:val="00063122"/>
    <w:rsid w:val="00063BCE"/>
    <w:rsid w:val="00071F70"/>
    <w:rsid w:val="00073D76"/>
    <w:rsid w:val="000846AF"/>
    <w:rsid w:val="00097D49"/>
    <w:rsid w:val="000A271F"/>
    <w:rsid w:val="000A32AA"/>
    <w:rsid w:val="000A54C6"/>
    <w:rsid w:val="000C057A"/>
    <w:rsid w:val="000C3249"/>
    <w:rsid w:val="000C51F7"/>
    <w:rsid w:val="000D3B82"/>
    <w:rsid w:val="000D7C06"/>
    <w:rsid w:val="000E30C4"/>
    <w:rsid w:val="000E3FE3"/>
    <w:rsid w:val="000F4025"/>
    <w:rsid w:val="000F629C"/>
    <w:rsid w:val="000F7E50"/>
    <w:rsid w:val="001030CA"/>
    <w:rsid w:val="00103281"/>
    <w:rsid w:val="00106714"/>
    <w:rsid w:val="001106FF"/>
    <w:rsid w:val="0011140F"/>
    <w:rsid w:val="00112E16"/>
    <w:rsid w:val="0011513C"/>
    <w:rsid w:val="00117041"/>
    <w:rsid w:val="00120C46"/>
    <w:rsid w:val="001360F1"/>
    <w:rsid w:val="00137558"/>
    <w:rsid w:val="00143971"/>
    <w:rsid w:val="00150133"/>
    <w:rsid w:val="00154214"/>
    <w:rsid w:val="00161824"/>
    <w:rsid w:val="00162151"/>
    <w:rsid w:val="00175F43"/>
    <w:rsid w:val="00177D3F"/>
    <w:rsid w:val="00177E60"/>
    <w:rsid w:val="00197D0D"/>
    <w:rsid w:val="001A6D46"/>
    <w:rsid w:val="001A7D55"/>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411A"/>
    <w:rsid w:val="0029518D"/>
    <w:rsid w:val="002A513A"/>
    <w:rsid w:val="002A633B"/>
    <w:rsid w:val="002B382F"/>
    <w:rsid w:val="002C016A"/>
    <w:rsid w:val="002C1B44"/>
    <w:rsid w:val="002D7B9B"/>
    <w:rsid w:val="002E580A"/>
    <w:rsid w:val="002F26EA"/>
    <w:rsid w:val="002F367A"/>
    <w:rsid w:val="002F6AAA"/>
    <w:rsid w:val="0030427A"/>
    <w:rsid w:val="003060A4"/>
    <w:rsid w:val="00320F30"/>
    <w:rsid w:val="00324243"/>
    <w:rsid w:val="00335398"/>
    <w:rsid w:val="003373EC"/>
    <w:rsid w:val="00347585"/>
    <w:rsid w:val="00353DF2"/>
    <w:rsid w:val="00354B88"/>
    <w:rsid w:val="003553F2"/>
    <w:rsid w:val="0037175E"/>
    <w:rsid w:val="0037696D"/>
    <w:rsid w:val="00381D69"/>
    <w:rsid w:val="003927AB"/>
    <w:rsid w:val="00397B6D"/>
    <w:rsid w:val="003A5A2C"/>
    <w:rsid w:val="003A5AAA"/>
    <w:rsid w:val="003A7DC3"/>
    <w:rsid w:val="003B42C1"/>
    <w:rsid w:val="003B5CA3"/>
    <w:rsid w:val="003C27F0"/>
    <w:rsid w:val="003C3174"/>
    <w:rsid w:val="003C586B"/>
    <w:rsid w:val="003D14FE"/>
    <w:rsid w:val="003D4C18"/>
    <w:rsid w:val="003D54FD"/>
    <w:rsid w:val="003D6ED1"/>
    <w:rsid w:val="003E5F93"/>
    <w:rsid w:val="003E6E23"/>
    <w:rsid w:val="003F42A6"/>
    <w:rsid w:val="00401587"/>
    <w:rsid w:val="004050E8"/>
    <w:rsid w:val="00415CB9"/>
    <w:rsid w:val="00417DB3"/>
    <w:rsid w:val="004205D9"/>
    <w:rsid w:val="00421AA5"/>
    <w:rsid w:val="004252E1"/>
    <w:rsid w:val="00426393"/>
    <w:rsid w:val="004277B3"/>
    <w:rsid w:val="00433286"/>
    <w:rsid w:val="0043770D"/>
    <w:rsid w:val="0044369E"/>
    <w:rsid w:val="004459D2"/>
    <w:rsid w:val="0045034D"/>
    <w:rsid w:val="00450D2E"/>
    <w:rsid w:val="00467CDA"/>
    <w:rsid w:val="00490FA1"/>
    <w:rsid w:val="004A1DD5"/>
    <w:rsid w:val="004A1F94"/>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83E4A"/>
    <w:rsid w:val="00584C58"/>
    <w:rsid w:val="005A3C7D"/>
    <w:rsid w:val="005A4847"/>
    <w:rsid w:val="005A4A58"/>
    <w:rsid w:val="005A4DAA"/>
    <w:rsid w:val="005B6CF9"/>
    <w:rsid w:val="005C41C3"/>
    <w:rsid w:val="005C7AC2"/>
    <w:rsid w:val="005D0379"/>
    <w:rsid w:val="005D6A22"/>
    <w:rsid w:val="005D7E39"/>
    <w:rsid w:val="005E1F0D"/>
    <w:rsid w:val="005E4B91"/>
    <w:rsid w:val="005E50FB"/>
    <w:rsid w:val="005E6DB6"/>
    <w:rsid w:val="005F1D11"/>
    <w:rsid w:val="0060558C"/>
    <w:rsid w:val="00606AC0"/>
    <w:rsid w:val="006119D9"/>
    <w:rsid w:val="00612C09"/>
    <w:rsid w:val="00617421"/>
    <w:rsid w:val="0062291A"/>
    <w:rsid w:val="00622921"/>
    <w:rsid w:val="006359A0"/>
    <w:rsid w:val="00637D7F"/>
    <w:rsid w:val="0064246F"/>
    <w:rsid w:val="006460B2"/>
    <w:rsid w:val="0065305B"/>
    <w:rsid w:val="00654C22"/>
    <w:rsid w:val="006563E3"/>
    <w:rsid w:val="00656EC2"/>
    <w:rsid w:val="006574FB"/>
    <w:rsid w:val="00660258"/>
    <w:rsid w:val="006606E9"/>
    <w:rsid w:val="006633EC"/>
    <w:rsid w:val="00665995"/>
    <w:rsid w:val="006738CE"/>
    <w:rsid w:val="0068021D"/>
    <w:rsid w:val="00685C2D"/>
    <w:rsid w:val="006873EC"/>
    <w:rsid w:val="00694014"/>
    <w:rsid w:val="006A36C0"/>
    <w:rsid w:val="006A388F"/>
    <w:rsid w:val="006A4601"/>
    <w:rsid w:val="006A73C5"/>
    <w:rsid w:val="006B455E"/>
    <w:rsid w:val="006B6488"/>
    <w:rsid w:val="006C0FFC"/>
    <w:rsid w:val="006D5964"/>
    <w:rsid w:val="006F0D85"/>
    <w:rsid w:val="006F376C"/>
    <w:rsid w:val="006F7A55"/>
    <w:rsid w:val="00702911"/>
    <w:rsid w:val="00702FD7"/>
    <w:rsid w:val="00706594"/>
    <w:rsid w:val="007128C9"/>
    <w:rsid w:val="00724531"/>
    <w:rsid w:val="00724F62"/>
    <w:rsid w:val="00733AA1"/>
    <w:rsid w:val="007342A4"/>
    <w:rsid w:val="00735D04"/>
    <w:rsid w:val="00747D1F"/>
    <w:rsid w:val="00756D88"/>
    <w:rsid w:val="007667D8"/>
    <w:rsid w:val="00767576"/>
    <w:rsid w:val="00770385"/>
    <w:rsid w:val="0077102C"/>
    <w:rsid w:val="00773776"/>
    <w:rsid w:val="00773E05"/>
    <w:rsid w:val="00782798"/>
    <w:rsid w:val="00782CCC"/>
    <w:rsid w:val="00786319"/>
    <w:rsid w:val="00787B63"/>
    <w:rsid w:val="007921A5"/>
    <w:rsid w:val="00792BD6"/>
    <w:rsid w:val="0079758E"/>
    <w:rsid w:val="007A3A2F"/>
    <w:rsid w:val="007A3FE2"/>
    <w:rsid w:val="007B04B6"/>
    <w:rsid w:val="007B4117"/>
    <w:rsid w:val="007C20C2"/>
    <w:rsid w:val="007D3317"/>
    <w:rsid w:val="007D4835"/>
    <w:rsid w:val="007D7626"/>
    <w:rsid w:val="007F010C"/>
    <w:rsid w:val="008147F3"/>
    <w:rsid w:val="00822B6C"/>
    <w:rsid w:val="00831B29"/>
    <w:rsid w:val="00831F28"/>
    <w:rsid w:val="00842E95"/>
    <w:rsid w:val="008437C9"/>
    <w:rsid w:val="0084443B"/>
    <w:rsid w:val="008446AA"/>
    <w:rsid w:val="00846DF0"/>
    <w:rsid w:val="00847304"/>
    <w:rsid w:val="008539DB"/>
    <w:rsid w:val="00855F2D"/>
    <w:rsid w:val="008661F4"/>
    <w:rsid w:val="00871EE0"/>
    <w:rsid w:val="008730C8"/>
    <w:rsid w:val="00882646"/>
    <w:rsid w:val="0088766D"/>
    <w:rsid w:val="008A25A3"/>
    <w:rsid w:val="008A6D96"/>
    <w:rsid w:val="008A7061"/>
    <w:rsid w:val="008B18C4"/>
    <w:rsid w:val="008C5FB1"/>
    <w:rsid w:val="008D2BF5"/>
    <w:rsid w:val="008E13E7"/>
    <w:rsid w:val="008E5530"/>
    <w:rsid w:val="008F1AA4"/>
    <w:rsid w:val="008F2BFC"/>
    <w:rsid w:val="009027F2"/>
    <w:rsid w:val="00903050"/>
    <w:rsid w:val="009063BF"/>
    <w:rsid w:val="009104B2"/>
    <w:rsid w:val="00913E96"/>
    <w:rsid w:val="00931EC2"/>
    <w:rsid w:val="009345FF"/>
    <w:rsid w:val="00946033"/>
    <w:rsid w:val="00955B19"/>
    <w:rsid w:val="009573C1"/>
    <w:rsid w:val="00962EE9"/>
    <w:rsid w:val="009653E5"/>
    <w:rsid w:val="00966400"/>
    <w:rsid w:val="009701AC"/>
    <w:rsid w:val="00972199"/>
    <w:rsid w:val="00986BBD"/>
    <w:rsid w:val="00995EAC"/>
    <w:rsid w:val="009A2CDF"/>
    <w:rsid w:val="009A3C53"/>
    <w:rsid w:val="009A6177"/>
    <w:rsid w:val="009A7462"/>
    <w:rsid w:val="009B22E0"/>
    <w:rsid w:val="009B387A"/>
    <w:rsid w:val="009B65BF"/>
    <w:rsid w:val="009C0AD5"/>
    <w:rsid w:val="009C65A3"/>
    <w:rsid w:val="009D0F3C"/>
    <w:rsid w:val="009D1941"/>
    <w:rsid w:val="009D20BE"/>
    <w:rsid w:val="009E0785"/>
    <w:rsid w:val="009E2444"/>
    <w:rsid w:val="009E3161"/>
    <w:rsid w:val="009E685C"/>
    <w:rsid w:val="00A06271"/>
    <w:rsid w:val="00A12EE6"/>
    <w:rsid w:val="00A13DB9"/>
    <w:rsid w:val="00A20123"/>
    <w:rsid w:val="00A20639"/>
    <w:rsid w:val="00A25F7C"/>
    <w:rsid w:val="00A27A13"/>
    <w:rsid w:val="00A33FFC"/>
    <w:rsid w:val="00A4133B"/>
    <w:rsid w:val="00A435D3"/>
    <w:rsid w:val="00A44318"/>
    <w:rsid w:val="00A44AB2"/>
    <w:rsid w:val="00A472F3"/>
    <w:rsid w:val="00A5591C"/>
    <w:rsid w:val="00A55BD8"/>
    <w:rsid w:val="00A645B5"/>
    <w:rsid w:val="00A71089"/>
    <w:rsid w:val="00A73C85"/>
    <w:rsid w:val="00A7740E"/>
    <w:rsid w:val="00A83E40"/>
    <w:rsid w:val="00A850A3"/>
    <w:rsid w:val="00A85F64"/>
    <w:rsid w:val="00A90A9E"/>
    <w:rsid w:val="00A92FDC"/>
    <w:rsid w:val="00AB07FD"/>
    <w:rsid w:val="00AB0AEA"/>
    <w:rsid w:val="00AB4368"/>
    <w:rsid w:val="00AB44CB"/>
    <w:rsid w:val="00AB5116"/>
    <w:rsid w:val="00AB51CE"/>
    <w:rsid w:val="00AC4A6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74054"/>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07272"/>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3FED"/>
    <w:rsid w:val="00D2425F"/>
    <w:rsid w:val="00D4170E"/>
    <w:rsid w:val="00D45C4D"/>
    <w:rsid w:val="00D464C5"/>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2381B"/>
    <w:rsid w:val="00E31061"/>
    <w:rsid w:val="00E425F1"/>
    <w:rsid w:val="00E444E5"/>
    <w:rsid w:val="00E445DE"/>
    <w:rsid w:val="00E479C6"/>
    <w:rsid w:val="00E55509"/>
    <w:rsid w:val="00E55A5B"/>
    <w:rsid w:val="00E57550"/>
    <w:rsid w:val="00E60321"/>
    <w:rsid w:val="00E62E51"/>
    <w:rsid w:val="00E65035"/>
    <w:rsid w:val="00E670E1"/>
    <w:rsid w:val="00E7342D"/>
    <w:rsid w:val="00E74865"/>
    <w:rsid w:val="00E7532D"/>
    <w:rsid w:val="00E7532F"/>
    <w:rsid w:val="00E95C13"/>
    <w:rsid w:val="00EA1312"/>
    <w:rsid w:val="00EA28E6"/>
    <w:rsid w:val="00EB336F"/>
    <w:rsid w:val="00EB3A28"/>
    <w:rsid w:val="00EB4A93"/>
    <w:rsid w:val="00EC4C03"/>
    <w:rsid w:val="00EC550B"/>
    <w:rsid w:val="00EC5990"/>
    <w:rsid w:val="00ED5A0F"/>
    <w:rsid w:val="00EE1026"/>
    <w:rsid w:val="00EE72B3"/>
    <w:rsid w:val="00EF11B1"/>
    <w:rsid w:val="00EF2152"/>
    <w:rsid w:val="00EF6B36"/>
    <w:rsid w:val="00F02DF1"/>
    <w:rsid w:val="00F07DC6"/>
    <w:rsid w:val="00F1297A"/>
    <w:rsid w:val="00F14F23"/>
    <w:rsid w:val="00F20CAB"/>
    <w:rsid w:val="00F233B1"/>
    <w:rsid w:val="00F242B3"/>
    <w:rsid w:val="00F33863"/>
    <w:rsid w:val="00F42B39"/>
    <w:rsid w:val="00F4306B"/>
    <w:rsid w:val="00F43799"/>
    <w:rsid w:val="00F44A0C"/>
    <w:rsid w:val="00F57229"/>
    <w:rsid w:val="00F60E00"/>
    <w:rsid w:val="00F616F3"/>
    <w:rsid w:val="00F630CC"/>
    <w:rsid w:val="00F64B3F"/>
    <w:rsid w:val="00F76E56"/>
    <w:rsid w:val="00F82CF2"/>
    <w:rsid w:val="00F85A37"/>
    <w:rsid w:val="00F86A48"/>
    <w:rsid w:val="00F875A2"/>
    <w:rsid w:val="00F9261C"/>
    <w:rsid w:val="00F9558E"/>
    <w:rsid w:val="00F95691"/>
    <w:rsid w:val="00FA585A"/>
    <w:rsid w:val="00FB15B2"/>
    <w:rsid w:val="00FB5E4C"/>
    <w:rsid w:val="00FB6CA6"/>
    <w:rsid w:val="00FC2972"/>
    <w:rsid w:val="00FD1B09"/>
    <w:rsid w:val="00FD44AA"/>
    <w:rsid w:val="00FE0CFA"/>
    <w:rsid w:val="00FE0EC7"/>
    <w:rsid w:val="00FF406C"/>
    <w:rsid w:val="00FF41BB"/>
    <w:rsid w:val="00FF5607"/>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Footnote">
    <w:name w:val="Footnote"/>
    <w:basedOn w:val="a"/>
    <w:rsid w:val="003A7DC3"/>
    <w:pPr>
      <w:spacing w:after="0" w:line="240" w:lineRule="auto"/>
    </w:pPr>
    <w:rPr>
      <w:rFonts w:eastAsia="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D3762-F9C0-4A7C-89E4-F6BC30C89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144</Pages>
  <Words>59380</Words>
  <Characters>338468</Characters>
  <Application>Microsoft Office Word</Application>
  <DocSecurity>0</DocSecurity>
  <Lines>2820</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16</cp:revision>
  <cp:lastPrinted>2024-01-22T08:22:00Z</cp:lastPrinted>
  <dcterms:created xsi:type="dcterms:W3CDTF">2023-07-12T13:55:00Z</dcterms:created>
  <dcterms:modified xsi:type="dcterms:W3CDTF">2024-11-19T13:47:00Z</dcterms:modified>
</cp:coreProperties>
</file>